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0" w:rsidRDefault="00E25DB0" w:rsidP="00E25DB0">
      <w:pPr>
        <w:jc w:val="center"/>
      </w:pPr>
      <w:r w:rsidRPr="00524C67">
        <w:rPr>
          <w:rFonts w:ascii="Roman" w:hAnsi="Roman"/>
          <w:noProof/>
          <w:sz w:val="20"/>
          <w:lang w:val="en-GB" w:eastAsia="en-GB" w:bidi="ar-SA"/>
        </w:rPr>
        <w:drawing>
          <wp:inline distT="0" distB="0" distL="0" distR="0" wp14:anchorId="336A7049" wp14:editId="15626C5A">
            <wp:extent cx="990600" cy="723900"/>
            <wp:effectExtent l="0" t="0" r="0" b="0"/>
            <wp:docPr id="1" name="Picture 1" descr="ma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B0" w:rsidRPr="00C91E92" w:rsidRDefault="00E25DB0" w:rsidP="00E25DB0">
      <w:pPr>
        <w:rPr>
          <w:b/>
          <w:sz w:val="22"/>
        </w:rPr>
      </w:pPr>
      <w:r w:rsidRPr="00C91E92">
        <w:rPr>
          <w:sz w:val="22"/>
        </w:rPr>
        <w:t xml:space="preserve">                                                          </w:t>
      </w:r>
      <w:r>
        <w:rPr>
          <w:sz w:val="22"/>
        </w:rPr>
        <w:t xml:space="preserve">         </w:t>
      </w:r>
      <w:r w:rsidRPr="00C91E92">
        <w:rPr>
          <w:b/>
          <w:sz w:val="22"/>
        </w:rPr>
        <w:t>Republic of Mauritius</w:t>
      </w: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25DB0" w:rsidTr="00E25DB0"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B0" w:rsidRDefault="00E25DB0" w:rsidP="0042630E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25DB0" w:rsidRDefault="00E25DB0" w:rsidP="0042630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MINISTRY OF LAND TRANSPORT AND LIGHT RAIL</w:t>
            </w:r>
          </w:p>
          <w:p w:rsidR="00E25DB0" w:rsidRDefault="00E25DB0" w:rsidP="0042630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25DB0" w:rsidRDefault="00E25DB0" w:rsidP="0042630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OPEN NATIONAL BIDDING</w:t>
            </w:r>
          </w:p>
          <w:p w:rsidR="00E25DB0" w:rsidRDefault="00E25DB0" w:rsidP="0042630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25DB0" w:rsidRDefault="00E25DB0" w:rsidP="0042630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for</w:t>
            </w:r>
          </w:p>
          <w:p w:rsidR="00E25DB0" w:rsidRDefault="00E25DB0" w:rsidP="0042630E"/>
          <w:p w:rsidR="00E25DB0" w:rsidRDefault="00E25DB0" w:rsidP="0042630E">
            <w:pPr>
              <w:pStyle w:val="TableContents"/>
              <w:jc w:val="center"/>
              <w:rPr>
                <w:b/>
                <w:bCs/>
                <w:i/>
                <w:iCs/>
                <w:sz w:val="36"/>
              </w:rPr>
            </w:pPr>
            <w:r w:rsidRPr="00C91E92">
              <w:rPr>
                <w:b/>
                <w:bCs/>
                <w:i/>
                <w:iCs/>
                <w:sz w:val="36"/>
              </w:rPr>
              <w:t xml:space="preserve">Supply, Installation &amp; Commissioning of </w:t>
            </w:r>
          </w:p>
          <w:p w:rsidR="00E25DB0" w:rsidRDefault="00E25DB0" w:rsidP="0042630E">
            <w:pPr>
              <w:pStyle w:val="TableContents"/>
              <w:jc w:val="center"/>
              <w:rPr>
                <w:b/>
                <w:sz w:val="22"/>
              </w:rPr>
            </w:pPr>
            <w:r w:rsidRPr="00C91E92">
              <w:rPr>
                <w:b/>
                <w:bCs/>
                <w:i/>
                <w:iCs/>
                <w:sz w:val="36"/>
              </w:rPr>
              <w:t>Traffic Signal Equipment</w:t>
            </w:r>
            <w:r w:rsidRPr="00C91E92">
              <w:rPr>
                <w:b/>
                <w:sz w:val="22"/>
              </w:rPr>
              <w:t xml:space="preserve"> </w:t>
            </w:r>
          </w:p>
          <w:p w:rsidR="00E25DB0" w:rsidRPr="007956C7" w:rsidRDefault="00E25DB0" w:rsidP="0042630E">
            <w:pPr>
              <w:pStyle w:val="Heading"/>
              <w:rPr>
                <w:b w:val="0"/>
                <w:bCs/>
                <w:i/>
                <w:iCs/>
                <w:lang w:val="en-GB"/>
              </w:rPr>
            </w:pPr>
            <w:r w:rsidRPr="008246DB">
              <w:rPr>
                <w:b w:val="0"/>
                <w:bCs/>
                <w:i/>
                <w:iCs/>
              </w:rPr>
              <w:t>with Pedestrian Countdown Timer</w:t>
            </w:r>
            <w:r>
              <w:rPr>
                <w:b w:val="0"/>
                <w:bCs/>
                <w:i/>
                <w:iCs/>
                <w:lang w:val="en-GB"/>
              </w:rPr>
              <w:t xml:space="preserve"> (2020)</w:t>
            </w:r>
          </w:p>
          <w:p w:rsidR="00E25DB0" w:rsidRPr="00C91E92" w:rsidRDefault="00E25DB0" w:rsidP="0042630E">
            <w:pPr>
              <w:pStyle w:val="TableContents"/>
              <w:jc w:val="center"/>
              <w:rPr>
                <w:b/>
                <w:sz w:val="22"/>
              </w:rPr>
            </w:pPr>
          </w:p>
          <w:p w:rsidR="00E25DB0" w:rsidRPr="00C91E92" w:rsidRDefault="00E25DB0" w:rsidP="0042630E">
            <w:pPr>
              <w:jc w:val="center"/>
              <w:rPr>
                <w:b/>
                <w:sz w:val="28"/>
              </w:rPr>
            </w:pPr>
            <w:r w:rsidRPr="007C098C">
              <w:rPr>
                <w:b/>
                <w:sz w:val="32"/>
              </w:rPr>
              <w:t>Procurement Reference</w:t>
            </w:r>
            <w:r>
              <w:rPr>
                <w:b/>
                <w:sz w:val="40"/>
              </w:rPr>
              <w:t xml:space="preserve"> - </w:t>
            </w:r>
            <w:r w:rsidRPr="00C91E92">
              <w:rPr>
                <w:bCs/>
                <w:i/>
                <w:iCs/>
                <w:sz w:val="28"/>
              </w:rPr>
              <w:t>LT/Traffic/ONB 14/2019-2020</w:t>
            </w:r>
          </w:p>
          <w:p w:rsidR="00E25DB0" w:rsidRDefault="00E25DB0" w:rsidP="0042630E">
            <w:pPr>
              <w:pStyle w:val="TableContents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25DB0" w:rsidRDefault="00E25DB0" w:rsidP="00E25DB0">
      <w:pPr>
        <w:rPr>
          <w:rFonts w:ascii="Book Antiqua" w:hAnsi="Book Antiqua" w:cs="Book Antiqua"/>
          <w:sz w:val="26"/>
          <w:szCs w:val="26"/>
        </w:rPr>
      </w:pPr>
    </w:p>
    <w:p w:rsidR="00E25DB0" w:rsidRDefault="00E25DB0" w:rsidP="00E25DB0">
      <w:pPr>
        <w:jc w:val="both"/>
        <w:rPr>
          <w:rFonts w:ascii="Book Antiqua" w:hAnsi="Book Antiqua" w:cs="Book Antiqua"/>
          <w:sz w:val="26"/>
          <w:szCs w:val="26"/>
        </w:rPr>
      </w:pPr>
    </w:p>
    <w:p w:rsidR="00E25DB0" w:rsidRPr="007956C7" w:rsidRDefault="00E25DB0" w:rsidP="00E25DB0">
      <w:pPr>
        <w:pStyle w:val="Heading"/>
        <w:jc w:val="both"/>
        <w:rPr>
          <w:rFonts w:ascii="Book Antiqua" w:hAnsi="Book Antiqua" w:cs="Book Antiqua"/>
          <w:b w:val="0"/>
          <w:sz w:val="26"/>
          <w:szCs w:val="26"/>
          <w:lang w:val="en-GB"/>
        </w:rPr>
      </w:pPr>
      <w:r w:rsidRPr="00DF7FF1">
        <w:rPr>
          <w:rFonts w:ascii="Book Antiqua" w:hAnsi="Book Antiqua" w:cs="Book Antiqua"/>
          <w:sz w:val="26"/>
        </w:rPr>
        <w:tab/>
      </w:r>
      <w:r w:rsidRPr="007956C7">
        <w:rPr>
          <w:rFonts w:ascii="Book Antiqua" w:hAnsi="Book Antiqua" w:cs="Book Antiqua"/>
          <w:b w:val="0"/>
          <w:sz w:val="26"/>
          <w:szCs w:val="26"/>
        </w:rPr>
        <w:t xml:space="preserve">The Ministry of Land Transport and Light Rail invites sealed bids from qualified </w:t>
      </w:r>
      <w:r w:rsidRPr="007956C7">
        <w:rPr>
          <w:rFonts w:ascii="Book Antiqua" w:hAnsi="Book Antiqua" w:cs="Times New Roman"/>
          <w:b w:val="0"/>
          <w:sz w:val="26"/>
          <w:szCs w:val="26"/>
        </w:rPr>
        <w:t xml:space="preserve">local firms </w:t>
      </w:r>
      <w:r w:rsidRPr="007956C7">
        <w:rPr>
          <w:rFonts w:ascii="Book Antiqua" w:hAnsi="Book Antiqua" w:cs="Book Antiqua"/>
          <w:b w:val="0"/>
          <w:sz w:val="26"/>
          <w:szCs w:val="26"/>
        </w:rPr>
        <w:t>for</w:t>
      </w:r>
      <w:r w:rsidRPr="007956C7">
        <w:rPr>
          <w:rFonts w:ascii="Book Antiqua" w:hAnsi="Book Antiqua" w:cs="Book Antiqua"/>
          <w:b w:val="0"/>
          <w:sz w:val="26"/>
          <w:szCs w:val="26"/>
          <w:lang w:val="en-GB"/>
        </w:rPr>
        <w:t xml:space="preserve"> the</w:t>
      </w:r>
      <w:r w:rsidRPr="007956C7">
        <w:rPr>
          <w:rFonts w:ascii="Book Antiqua" w:hAnsi="Book Antiqua" w:cs="Book Antiqua"/>
          <w:b w:val="0"/>
          <w:sz w:val="26"/>
          <w:szCs w:val="26"/>
        </w:rPr>
        <w:t xml:space="preserve"> Supply, Installation &amp; Commissioning of Traffic Signal Equipment with Pedestrian Countdown Timer</w:t>
      </w:r>
      <w:r w:rsidRPr="007956C7">
        <w:rPr>
          <w:rFonts w:ascii="Book Antiqua" w:hAnsi="Book Antiqua" w:cs="Book Antiqua"/>
          <w:b w:val="0"/>
          <w:sz w:val="26"/>
          <w:szCs w:val="26"/>
          <w:lang w:val="en-GB"/>
        </w:rPr>
        <w:t xml:space="preserve"> (2020).</w:t>
      </w:r>
    </w:p>
    <w:p w:rsidR="00E25DB0" w:rsidRPr="00D314A5" w:rsidRDefault="00E25DB0" w:rsidP="00E25DB0">
      <w:pPr>
        <w:jc w:val="center"/>
        <w:rPr>
          <w:sz w:val="26"/>
          <w:szCs w:val="26"/>
        </w:rPr>
      </w:pPr>
    </w:p>
    <w:p w:rsidR="00E25DB0" w:rsidRPr="00D314A5" w:rsidRDefault="00E25DB0" w:rsidP="00E25DB0">
      <w:pPr>
        <w:jc w:val="both"/>
        <w:rPr>
          <w:rFonts w:ascii="Book Antiqua" w:hAnsi="Book Antiqua" w:cs="Book Antiqua"/>
          <w:sz w:val="26"/>
          <w:szCs w:val="26"/>
        </w:rPr>
      </w:pPr>
      <w:r w:rsidRPr="00D314A5">
        <w:rPr>
          <w:rFonts w:ascii="Book Antiqua" w:hAnsi="Book Antiqua" w:cs="Book Antiqua"/>
          <w:sz w:val="26"/>
          <w:szCs w:val="26"/>
        </w:rPr>
        <w:t>2.</w:t>
      </w:r>
      <w:r w:rsidRPr="00D314A5">
        <w:rPr>
          <w:rFonts w:ascii="Book Antiqua" w:hAnsi="Book Antiqua" w:cs="Book Antiqua"/>
          <w:sz w:val="26"/>
          <w:szCs w:val="26"/>
        </w:rPr>
        <w:tab/>
        <w:t xml:space="preserve">The closing date for submission of bids is </w:t>
      </w:r>
      <w:r w:rsidRPr="007956C7">
        <w:rPr>
          <w:rFonts w:ascii="Book Antiqua" w:hAnsi="Book Antiqua" w:cs="Book Antiqua"/>
          <w:b/>
          <w:sz w:val="26"/>
          <w:szCs w:val="26"/>
        </w:rPr>
        <w:t>Friday</w:t>
      </w:r>
      <w:r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sz w:val="26"/>
          <w:szCs w:val="26"/>
        </w:rPr>
        <w:t xml:space="preserve">20 </w:t>
      </w:r>
      <w:r w:rsidRPr="00D314A5">
        <w:rPr>
          <w:rFonts w:ascii="Book Antiqua" w:hAnsi="Book Antiqua" w:cs="Book Antiqua"/>
          <w:b/>
          <w:sz w:val="26"/>
          <w:szCs w:val="26"/>
        </w:rPr>
        <w:t xml:space="preserve">March 2020 </w:t>
      </w:r>
      <w:r w:rsidRPr="00D314A5">
        <w:rPr>
          <w:rFonts w:ascii="Book Antiqua" w:hAnsi="Book Antiqua" w:cs="Book Antiqua"/>
          <w:b/>
          <w:bCs/>
          <w:sz w:val="26"/>
          <w:szCs w:val="26"/>
        </w:rPr>
        <w:t>at latest 16 00 hours (local time).</w:t>
      </w:r>
    </w:p>
    <w:p w:rsidR="00E25DB0" w:rsidRDefault="00E25DB0" w:rsidP="00E25DB0">
      <w:pPr>
        <w:jc w:val="both"/>
        <w:rPr>
          <w:rFonts w:ascii="Book Antiqua" w:hAnsi="Book Antiqua" w:cs="Book Antiqua"/>
          <w:sz w:val="26"/>
          <w:szCs w:val="26"/>
        </w:rPr>
      </w:pPr>
    </w:p>
    <w:p w:rsidR="00E25DB0" w:rsidRDefault="00E25DB0" w:rsidP="00E25DB0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3.</w:t>
      </w:r>
      <w:r>
        <w:rPr>
          <w:rFonts w:ascii="Book Antiqua" w:hAnsi="Book Antiqua" w:cs="Book Antiqua"/>
          <w:sz w:val="26"/>
          <w:szCs w:val="26"/>
        </w:rPr>
        <w:tab/>
        <w:t xml:space="preserve">For further details, please consult the Government Procurement website </w:t>
      </w:r>
      <w:hyperlink r:id="rId5" w:history="1">
        <w:r w:rsidRPr="0088798D">
          <w:rPr>
            <w:rStyle w:val="Hyperlink"/>
            <w:rFonts w:ascii="Book Antiqua" w:hAnsi="Book Antiqua" w:cs="Book Antiqua"/>
            <w:b/>
            <w:bCs/>
            <w:i/>
            <w:iCs/>
            <w:sz w:val="26"/>
            <w:szCs w:val="26"/>
          </w:rPr>
          <w:t>publicprocurement@govmu.org</w:t>
        </w:r>
      </w:hyperlink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 </w:t>
      </w:r>
    </w:p>
    <w:p w:rsidR="00E25DB0" w:rsidRDefault="00E25DB0" w:rsidP="00E25DB0">
      <w:pPr>
        <w:jc w:val="both"/>
        <w:rPr>
          <w:rFonts w:ascii="Book Antiqua" w:hAnsi="Book Antiqua" w:cs="Book Antiqua"/>
          <w:sz w:val="26"/>
          <w:szCs w:val="26"/>
        </w:rPr>
      </w:pPr>
    </w:p>
    <w:p w:rsidR="00E25DB0" w:rsidRDefault="00E25DB0" w:rsidP="00E25DB0">
      <w:pPr>
        <w:jc w:val="both"/>
        <w:rPr>
          <w:rFonts w:ascii="Book Antiqua" w:hAnsi="Book Antiqua" w:cs="Book Antiqua"/>
          <w:sz w:val="26"/>
          <w:szCs w:val="26"/>
        </w:rPr>
      </w:pPr>
    </w:p>
    <w:p w:rsidR="00E25DB0" w:rsidRDefault="00E25DB0" w:rsidP="00E25DB0">
      <w:pPr>
        <w:rPr>
          <w:rFonts w:ascii="Book Antiqua" w:hAnsi="Book Antiqua" w:cs="Book Antiqua"/>
          <w:sz w:val="26"/>
          <w:szCs w:val="26"/>
        </w:rPr>
      </w:pPr>
    </w:p>
    <w:p w:rsidR="00E25DB0" w:rsidRDefault="00E25DB0" w:rsidP="00E25DB0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Ministry of Land Transport and Light Rail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</w:p>
    <w:p w:rsidR="00E25DB0" w:rsidRDefault="00E25DB0" w:rsidP="00E25DB0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10</w:t>
      </w:r>
      <w:r>
        <w:rPr>
          <w:rFonts w:ascii="Book Antiqua" w:hAnsi="Book Antiqua" w:cs="Book Antiqua"/>
          <w:b/>
          <w:bCs/>
          <w:i/>
          <w:iCs/>
          <w:vertAlign w:val="superscript"/>
        </w:rPr>
        <w:t>th</w:t>
      </w:r>
      <w:r>
        <w:rPr>
          <w:rFonts w:ascii="Book Antiqua" w:hAnsi="Book Antiqua" w:cs="Book Antiqua"/>
          <w:b/>
          <w:bCs/>
          <w:i/>
          <w:iCs/>
        </w:rPr>
        <w:t xml:space="preserve"> Floor, Air Mauritius Building</w:t>
      </w:r>
    </w:p>
    <w:p w:rsidR="00E25DB0" w:rsidRDefault="00E25DB0" w:rsidP="00E25DB0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President John Kennedy Street</w:t>
      </w:r>
    </w:p>
    <w:p w:rsidR="00E25DB0" w:rsidRDefault="00E25DB0" w:rsidP="00E25DB0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Port Louis - Mauritius 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  <w:t>14 February 2020</w:t>
      </w:r>
    </w:p>
    <w:p w:rsidR="000823F9" w:rsidRDefault="000823F9"/>
    <w:sectPr w:rsidR="0008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B0"/>
    <w:rsid w:val="000823F9"/>
    <w:rsid w:val="00E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41AEF-280F-45DB-9ED0-9FC9E86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25DB0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E25DB0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rsid w:val="00E25DB0"/>
    <w:pPr>
      <w:widowControl/>
      <w:spacing w:before="240" w:after="60"/>
      <w:jc w:val="center"/>
    </w:pPr>
    <w:rPr>
      <w:rFonts w:ascii="Arial" w:eastAsia="Times New Roman" w:hAnsi="Arial" w:cs="Arial"/>
      <w:b/>
      <w:sz w:val="32"/>
      <w:szCs w:val="20"/>
      <w:lang w:val="x-none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25DB0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DB0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B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B0"/>
    <w:rPr>
      <w:rFonts w:ascii="Segoe UI" w:eastAsia="SimSun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procurement@govmu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DC36E-7935-4707-93B9-5D6708162F48}"/>
</file>

<file path=customXml/itemProps2.xml><?xml version="1.0" encoding="utf-8"?>
<ds:datastoreItem xmlns:ds="http://schemas.openxmlformats.org/officeDocument/2006/customXml" ds:itemID="{CEF86812-0349-4E47-81FA-D0EB76189C1C}"/>
</file>

<file path=customXml/itemProps3.xml><?xml version="1.0" encoding="utf-8"?>
<ds:datastoreItem xmlns:ds="http://schemas.openxmlformats.org/officeDocument/2006/customXml" ds:itemID="{200BE79B-1E59-4459-98D7-6B6AC7D00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2020-02-14T09:04:00Z</cp:lastPrinted>
  <dcterms:created xsi:type="dcterms:W3CDTF">2020-02-14T09:03:00Z</dcterms:created>
  <dcterms:modified xsi:type="dcterms:W3CDTF">2020-02-14T09:05:00Z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