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44" w:rsidRPr="00822E2A" w:rsidRDefault="00B20344" w:rsidP="00B203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E2A">
        <w:rPr>
          <w:rFonts w:ascii="Times New Roman" w:hAnsi="Times New Roman" w:cs="Times New Roman"/>
          <w:b/>
          <w:sz w:val="26"/>
          <w:szCs w:val="26"/>
        </w:rPr>
        <w:t>NATIONAL SANCTIONS SECRETARIAT</w:t>
      </w:r>
    </w:p>
    <w:p w:rsidR="00B20344" w:rsidRDefault="00B20344" w:rsidP="00B2034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under section 18(1)(a) of the </w:t>
      </w:r>
      <w:r w:rsidRPr="00AA3F9B">
        <w:rPr>
          <w:rFonts w:ascii="Times New Roman" w:hAnsi="Times New Roman" w:cs="Times New Roman"/>
          <w:b/>
          <w:sz w:val="25"/>
          <w:szCs w:val="25"/>
        </w:rPr>
        <w:t>United Nations (Financial Prohibitions, Arms Embargo and Travel Ban) Sanctions Act 2019</w:t>
      </w:r>
    </w:p>
    <w:p w:rsidR="00B20344" w:rsidRPr="005402DE" w:rsidRDefault="00747954" w:rsidP="00B2034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Addition of Two</w:t>
      </w:r>
      <w:r w:rsidR="0044418A">
        <w:rPr>
          <w:rFonts w:ascii="Times New Roman" w:hAnsi="Times New Roman" w:cs="Times New Roman"/>
          <w:b/>
          <w:sz w:val="25"/>
          <w:szCs w:val="25"/>
          <w:u w:val="single"/>
        </w:rPr>
        <w:t xml:space="preserve"> Entries</w:t>
      </w:r>
      <w:r w:rsidR="00914436">
        <w:rPr>
          <w:rFonts w:ascii="Times New Roman" w:hAnsi="Times New Roman" w:cs="Times New Roman"/>
          <w:b/>
          <w:sz w:val="25"/>
          <w:szCs w:val="25"/>
          <w:u w:val="single"/>
        </w:rPr>
        <w:t xml:space="preserve"> to</w:t>
      </w:r>
      <w:r w:rsidR="00B20344" w:rsidRPr="005402D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B20344"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the ISIL (</w:t>
      </w:r>
      <w:proofErr w:type="spellStart"/>
      <w:r w:rsidR="00B20344"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Da’esh</w:t>
      </w:r>
      <w:proofErr w:type="spellEnd"/>
      <w:r w:rsidR="00B20344"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) and Al-Qaida Sanctions List</w:t>
      </w:r>
    </w:p>
    <w:p w:rsidR="00581140" w:rsidRDefault="00581140" w:rsidP="0048311F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0344" w:rsidRPr="00D55FDC" w:rsidRDefault="00B20344" w:rsidP="0048311F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Notice is hereby given</w:t>
      </w:r>
      <w:r w:rsidR="003F52C5">
        <w:rPr>
          <w:rFonts w:ascii="Times New Roman" w:hAnsi="Times New Roman" w:cs="Times New Roman"/>
          <w:sz w:val="25"/>
          <w:szCs w:val="25"/>
        </w:rPr>
        <w:t xml:space="preserve"> that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0BFA">
        <w:rPr>
          <w:rFonts w:ascii="Times New Roman" w:hAnsi="Times New Roman" w:cs="Times New Roman"/>
          <w:sz w:val="25"/>
          <w:szCs w:val="25"/>
        </w:rPr>
        <w:t xml:space="preserve">on </w:t>
      </w:r>
      <w:r w:rsidR="00581140">
        <w:rPr>
          <w:rFonts w:ascii="Times New Roman" w:hAnsi="Times New Roman" w:cs="Times New Roman"/>
          <w:sz w:val="25"/>
          <w:szCs w:val="25"/>
        </w:rPr>
        <w:t>23</w:t>
      </w:r>
      <w:r>
        <w:rPr>
          <w:rFonts w:ascii="Times New Roman" w:hAnsi="Times New Roman" w:cs="Times New Roman"/>
          <w:sz w:val="25"/>
          <w:szCs w:val="25"/>
        </w:rPr>
        <w:t xml:space="preserve"> Febr</w:t>
      </w:r>
      <w:r w:rsidRPr="002A0BFA">
        <w:rPr>
          <w:rFonts w:ascii="Times New Roman" w:hAnsi="Times New Roman" w:cs="Times New Roman"/>
          <w:sz w:val="25"/>
          <w:szCs w:val="25"/>
        </w:rPr>
        <w:t xml:space="preserve">uary 2020, the United Nations Security Council Committee pursuant to resolutions 1267 (1999), 1989 (2011) and 2253 (2015) concerning </w:t>
      </w:r>
      <w:r w:rsidRPr="002A0BFA">
        <w:rPr>
          <w:rFonts w:ascii="Times New Roman" w:hAnsi="Times New Roman" w:cs="Times New Roman"/>
          <w:sz w:val="25"/>
          <w:szCs w:val="25"/>
        </w:rPr>
        <w:br/>
        <w:t>ISIL (</w:t>
      </w:r>
      <w:proofErr w:type="spellStart"/>
      <w:r w:rsidRPr="002A0BFA">
        <w:rPr>
          <w:rFonts w:ascii="Times New Roman" w:hAnsi="Times New Roman" w:cs="Times New Roman"/>
          <w:sz w:val="25"/>
          <w:szCs w:val="25"/>
        </w:rPr>
        <w:t>Da’esh</w:t>
      </w:r>
      <w:proofErr w:type="spellEnd"/>
      <w:r w:rsidRPr="002A0BFA">
        <w:rPr>
          <w:rFonts w:ascii="Times New Roman" w:hAnsi="Times New Roman" w:cs="Times New Roman"/>
          <w:sz w:val="25"/>
          <w:szCs w:val="25"/>
        </w:rPr>
        <w:t xml:space="preserve">), Al-Qaida and associated individuals, groups, undertakings and entities, </w:t>
      </w:r>
      <w:r w:rsidR="00D55FDC">
        <w:rPr>
          <w:rFonts w:ascii="Times New Roman" w:hAnsi="Times New Roman" w:cs="Times New Roman"/>
          <w:sz w:val="25"/>
          <w:szCs w:val="25"/>
        </w:rPr>
        <w:t xml:space="preserve">has </w:t>
      </w:r>
      <w:r w:rsidR="00D55FDC">
        <w:rPr>
          <w:rFonts w:ascii="Times New Roman" w:hAnsi="Times New Roman" w:cs="Times New Roman"/>
          <w:b/>
          <w:sz w:val="25"/>
          <w:szCs w:val="25"/>
        </w:rPr>
        <w:t>add</w:t>
      </w:r>
      <w:r w:rsidR="00D55FDC" w:rsidRPr="0071639A">
        <w:rPr>
          <w:rFonts w:ascii="Times New Roman" w:hAnsi="Times New Roman" w:cs="Times New Roman"/>
          <w:b/>
          <w:sz w:val="25"/>
          <w:szCs w:val="25"/>
        </w:rPr>
        <w:t>ed</w:t>
      </w:r>
      <w:r w:rsidR="00D55FDC">
        <w:rPr>
          <w:rFonts w:ascii="Times New Roman" w:hAnsi="Times New Roman" w:cs="Times New Roman"/>
          <w:sz w:val="25"/>
          <w:szCs w:val="25"/>
        </w:rPr>
        <w:t xml:space="preserve"> </w:t>
      </w:r>
      <w:r w:rsidR="00D55FDC" w:rsidRPr="0071639A">
        <w:rPr>
          <w:rFonts w:ascii="Times New Roman" w:hAnsi="Times New Roman" w:cs="Times New Roman"/>
          <w:sz w:val="25"/>
          <w:szCs w:val="25"/>
        </w:rPr>
        <w:t xml:space="preserve">the </w:t>
      </w:r>
      <w:r w:rsidR="00D55FDC">
        <w:rPr>
          <w:rFonts w:ascii="Times New Roman" w:hAnsi="Times New Roman" w:cs="Times New Roman"/>
          <w:sz w:val="25"/>
          <w:szCs w:val="25"/>
        </w:rPr>
        <w:t xml:space="preserve">following </w:t>
      </w:r>
      <w:r w:rsidR="00581140">
        <w:rPr>
          <w:rFonts w:ascii="Times New Roman" w:hAnsi="Times New Roman" w:cs="Times New Roman"/>
          <w:sz w:val="25"/>
          <w:szCs w:val="25"/>
        </w:rPr>
        <w:t>entries</w:t>
      </w:r>
      <w:r w:rsidR="00D55FDC">
        <w:rPr>
          <w:rFonts w:ascii="Times New Roman" w:hAnsi="Times New Roman" w:cs="Times New Roman"/>
          <w:sz w:val="25"/>
          <w:szCs w:val="25"/>
        </w:rPr>
        <w:t xml:space="preserve"> </w:t>
      </w:r>
      <w:r w:rsidR="00914436">
        <w:rPr>
          <w:rFonts w:ascii="Times New Roman" w:hAnsi="Times New Roman" w:cs="Times New Roman"/>
          <w:sz w:val="25"/>
          <w:szCs w:val="25"/>
        </w:rPr>
        <w:t>to</w:t>
      </w:r>
      <w:r w:rsidR="00D55FDC">
        <w:rPr>
          <w:rFonts w:ascii="Times New Roman" w:hAnsi="Times New Roman" w:cs="Times New Roman"/>
          <w:sz w:val="25"/>
          <w:szCs w:val="25"/>
        </w:rPr>
        <w:t xml:space="preserve"> </w:t>
      </w:r>
      <w:r w:rsidR="00990850">
        <w:rPr>
          <w:rFonts w:ascii="Times New Roman" w:hAnsi="Times New Roman" w:cs="Times New Roman"/>
          <w:sz w:val="25"/>
          <w:szCs w:val="25"/>
        </w:rPr>
        <w:t>its</w:t>
      </w:r>
      <w:r w:rsidRPr="002A0BFA">
        <w:rPr>
          <w:rFonts w:ascii="Times New Roman" w:hAnsi="Times New Roman" w:cs="Times New Roman"/>
          <w:sz w:val="25"/>
          <w:szCs w:val="25"/>
        </w:rPr>
        <w:t xml:space="preserve"> Sanctions List</w:t>
      </w:r>
      <w:r w:rsidRPr="002A0B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90850">
        <w:rPr>
          <w:rFonts w:ascii="Times New Roman" w:hAnsi="Times New Roman" w:cs="Times New Roman"/>
          <w:sz w:val="25"/>
          <w:szCs w:val="25"/>
        </w:rPr>
        <w:t xml:space="preserve">of individuals and entities, </w:t>
      </w:r>
      <w:r w:rsidRPr="002A0BFA">
        <w:rPr>
          <w:rFonts w:ascii="Times New Roman" w:hAnsi="Times New Roman" w:cs="Times New Roman"/>
          <w:sz w:val="25"/>
          <w:szCs w:val="25"/>
        </w:rPr>
        <w:t>subject to t</w:t>
      </w:r>
      <w:r w:rsidRPr="002A0BFA">
        <w:rPr>
          <w:rFonts w:ascii="Times New Roman" w:hAnsi="Times New Roman" w:cs="Times New Roman"/>
          <w:sz w:val="25"/>
          <w:szCs w:val="25"/>
          <w:shd w:val="clear" w:color="auto" w:fill="FFFFFF"/>
        </w:rPr>
        <w:t>he assets freeze, travel ban and arms embargo </w:t>
      </w:r>
      <w:r w:rsidRPr="002A0BFA">
        <w:rPr>
          <w:rFonts w:ascii="Times New Roman" w:hAnsi="Times New Roman" w:cs="Times New Roman"/>
          <w:sz w:val="25"/>
          <w:szCs w:val="25"/>
        </w:rPr>
        <w:t>set out i</w:t>
      </w:r>
      <w:r w:rsidRPr="002A0BFA">
        <w:rPr>
          <w:rFonts w:ascii="Times New Roman" w:hAnsi="Times New Roman" w:cs="Times New Roman"/>
          <w:sz w:val="25"/>
          <w:szCs w:val="25"/>
          <w:shd w:val="clear" w:color="auto" w:fill="FFFFFF"/>
        </w:rPr>
        <w:t>n paragraph 1 of Security Council resolution 2368 (2017), and adopted under Chapter VII of the C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harter of the United Nations:</w:t>
      </w:r>
    </w:p>
    <w:p w:rsidR="003F6D77" w:rsidRPr="003F6D77" w:rsidRDefault="00581140" w:rsidP="003F6D77">
      <w:pPr>
        <w:pStyle w:val="NormalWeb"/>
        <w:shd w:val="clear" w:color="auto" w:fill="FFFFFF"/>
        <w:spacing w:before="0" w:beforeAutospacing="0" w:after="330" w:afterAutospacing="0"/>
        <w:rPr>
          <w:sz w:val="25"/>
          <w:szCs w:val="25"/>
        </w:rPr>
      </w:pPr>
      <w:r>
        <w:rPr>
          <w:rStyle w:val="Strong"/>
          <w:sz w:val="25"/>
          <w:szCs w:val="25"/>
          <w:u w:val="single"/>
        </w:rPr>
        <w:t>B. Entities and other groups</w:t>
      </w:r>
      <w:bookmarkStart w:id="0" w:name="_GoBack"/>
      <w:bookmarkEnd w:id="0"/>
    </w:p>
    <w:p w:rsidR="00581140" w:rsidRDefault="00581140" w:rsidP="00581140">
      <w:pPr>
        <w:spacing w:line="276" w:lineRule="auto"/>
        <w:rPr>
          <w:rStyle w:val="Hyperlink"/>
          <w:color w:val="0000FF"/>
        </w:rPr>
      </w:pP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QDe.162 Name: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TE WEST AFRICA PROVINCE (ISWAP)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A.k.a.: a) 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Islamic State in Iraq and the Levant – West Africa (ISIL-WA)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b)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of Iraq and Syria – West Africa (ISIS-WA)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c)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of Iraq and Syria West Africa Province (ISISWAP)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d)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of Iraq and the Levant – West Africa </w:t>
      </w:r>
      <w:proofErr w:type="spellStart"/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F.k.a</w:t>
      </w:r>
      <w:proofErr w:type="spellEnd"/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.: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na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Address: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na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Listed on: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23 February 2020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Other information: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Associated with the Islamic State in Iraq and the Levant (listed as Al-Qaida in Iraq (QDe.115)). Formed in March 2015 by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Abubakar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Shekau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(QDi.322). Splinter group of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Jama'atu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Ahlis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Sunna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Lidda'Awati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Wal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-Jihad (Boko Haram) (QDe.138). Committed terrorist attacks in Nigeria. INTERPOL-UN Security Council Special Notice web link: </w:t>
      </w:r>
      <w:hyperlink r:id="rId4" w:history="1">
        <w:r w:rsidRPr="00581140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https://www.interpol.int/en/How-we-work/Notices/View-UN-Notices-Entities</w:t>
        </w:r>
      </w:hyperlink>
      <w:r w:rsidRPr="00581140">
        <w:rPr>
          <w:rStyle w:val="Hyperlink"/>
          <w:color w:val="0000FF"/>
        </w:rPr>
        <w:t xml:space="preserve"> </w:t>
      </w:r>
    </w:p>
    <w:p w:rsidR="00581140" w:rsidRDefault="00581140" w:rsidP="00581140">
      <w:pPr>
        <w:spacing w:line="276" w:lineRule="auto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QDe.163 Name: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TE IN THE GREATER SAHARA (ISGS)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A.k.a.: a)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in Iraq and Syria – Greater Sahara (ISIS-GS)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b)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of Iraq and Syria – Greater Sahara (ISIS-GS)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c)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of Iraq and the Levant - Greater Sahara (ISILGS)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d)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Islamic State of the Greater Sahel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e)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ISIS in the Greater Sahel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f) 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ISIS in the Greater Sahara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g)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ISIS in the Islamic Sahel </w:t>
      </w:r>
      <w:proofErr w:type="spellStart"/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F.k.a</w:t>
      </w:r>
      <w:proofErr w:type="spellEnd"/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.: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na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Address: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na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581140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Listed on:</w:t>
      </w:r>
      <w:r w:rsidR="00EB5E89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23 February 2020 </w:t>
      </w:r>
      <w:r w:rsidRPr="00EB5E89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Other information:</w:t>
      </w:r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Formed in May 2015 by Adnan Abu 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Walid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al-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Sahraoui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(QDi.415). Associated with the Islamic State in Iraq and the Levant (listed as Al-Qaida in Iraq (QDe.115)). Splinter group of Al-</w:t>
      </w:r>
      <w:proofErr w:type="spellStart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>Mourabitoun</w:t>
      </w:r>
      <w:proofErr w:type="spellEnd"/>
      <w:r w:rsidRPr="005811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(QDe.141). Committed terrorist attacks in Mali, Niger and Burkina Faso. INTERPOL-UN Security Council Special Notice web link: </w:t>
      </w:r>
      <w:hyperlink r:id="rId5" w:history="1">
        <w:r w:rsidR="00EB5E89" w:rsidRPr="00EB5E89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https://www.interpol.int/en/How-wework/Notices/View-UN-Notices-Entities</w:t>
        </w:r>
      </w:hyperlink>
    </w:p>
    <w:p w:rsidR="00EB5E89" w:rsidRPr="00EB5E89" w:rsidRDefault="00EB5E89" w:rsidP="00581140">
      <w:pPr>
        <w:spacing w:line="276" w:lineRule="auto"/>
        <w:rPr>
          <w:rStyle w:val="Hyperlink"/>
          <w:rFonts w:ascii="Times New Roman" w:hAnsi="Times New Roman" w:cs="Times New Roman"/>
          <w:color w:val="auto"/>
          <w:sz w:val="25"/>
          <w:szCs w:val="25"/>
          <w:u w:val="none"/>
          <w:shd w:val="clear" w:color="auto" w:fill="FFFFFF"/>
        </w:rPr>
      </w:pPr>
    </w:p>
    <w:p w:rsidR="00A22407" w:rsidRDefault="00EB5E89" w:rsidP="00A22407">
      <w:pPr>
        <w:spacing w:after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</w:t>
      </w:r>
      <w:r w:rsidR="007971CA"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he </w:t>
      </w:r>
      <w:r w:rsidR="00914436" w:rsidRPr="004A6638">
        <w:rPr>
          <w:rFonts w:ascii="Times New Roman" w:hAnsi="Times New Roman" w:cs="Times New Roman"/>
          <w:sz w:val="25"/>
          <w:szCs w:val="25"/>
        </w:rPr>
        <w:t xml:space="preserve">United Nations Security Council </w:t>
      </w:r>
      <w:r w:rsidR="007971CA"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>Committee has made accessible on its website the narrative summary of reasons for listing of t</w:t>
      </w:r>
      <w:r w:rsidR="00914436"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he above name, at the following </w:t>
      </w:r>
      <w:r w:rsidR="007971CA"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>URL:</w:t>
      </w:r>
    </w:p>
    <w:p w:rsidR="00A22407" w:rsidRPr="00A22407" w:rsidRDefault="00990850" w:rsidP="00A22407">
      <w:pPr>
        <w:spacing w:after="0" w:line="276" w:lineRule="auto"/>
        <w:rPr>
          <w:rStyle w:val="Hyperlink"/>
          <w:color w:val="0000FF"/>
        </w:rPr>
      </w:pPr>
      <w:hyperlink r:id="rId6" w:history="1">
        <w:r w:rsidR="00A22407" w:rsidRPr="00A22407">
          <w:rPr>
            <w:rStyle w:val="Hyperlink"/>
            <w:color w:val="0000FF"/>
          </w:rPr>
          <w:t>https://www.un.org/securitycouncil/content/islamic-state-west-africa-province-iswap-0</w:t>
        </w:r>
      </w:hyperlink>
    </w:p>
    <w:p w:rsidR="00EB5E89" w:rsidRPr="00EB5E89" w:rsidRDefault="00990850" w:rsidP="00EB5E89">
      <w:pPr>
        <w:spacing w:line="276" w:lineRule="auto"/>
        <w:rPr>
          <w:rStyle w:val="Hyperlink"/>
          <w:color w:val="0000FF"/>
        </w:rPr>
      </w:pPr>
      <w:hyperlink r:id="rId7" w:history="1">
        <w:r w:rsidR="00EB5E89" w:rsidRPr="00EB5E89">
          <w:rPr>
            <w:rStyle w:val="Hyperlink"/>
            <w:color w:val="0000FF"/>
          </w:rPr>
          <w:t>https://www.un.org/securitycouncil/content/islamic-state-greater-sahara-isgs</w:t>
        </w:r>
      </w:hyperlink>
    </w:p>
    <w:p w:rsidR="00914436" w:rsidRPr="00914436" w:rsidRDefault="00914436" w:rsidP="0091443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95BAC" w:rsidRPr="006F6F56" w:rsidRDefault="00D95BAC" w:rsidP="0048311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Accordingly, the prohibitions, travel ban, and arms</w:t>
      </w:r>
      <w:r w:rsidR="00A22407">
        <w:rPr>
          <w:rFonts w:ascii="Times New Roman" w:hAnsi="Times New Roman" w:cs="Times New Roman"/>
          <w:sz w:val="25"/>
          <w:szCs w:val="25"/>
        </w:rPr>
        <w:t xml:space="preserve"> embargo under S</w:t>
      </w:r>
      <w:r w:rsidRPr="006F6F56">
        <w:rPr>
          <w:rFonts w:ascii="Times New Roman" w:hAnsi="Times New Roman" w:cs="Times New Roman"/>
          <w:sz w:val="25"/>
          <w:szCs w:val="25"/>
        </w:rPr>
        <w:t xml:space="preserve">ections 23, 24, 35 and 36 of the United Nations (Financial Prohibitions, Arms Embargo and Travel Ban) Sanctions Act 2019 </w:t>
      </w:r>
      <w:r>
        <w:rPr>
          <w:rFonts w:ascii="Times New Roman" w:hAnsi="Times New Roman" w:cs="Times New Roman"/>
          <w:sz w:val="25"/>
          <w:szCs w:val="25"/>
        </w:rPr>
        <w:t xml:space="preserve">apply </w:t>
      </w:r>
      <w:r w:rsidRPr="006F6F56">
        <w:rPr>
          <w:rFonts w:ascii="Times New Roman" w:hAnsi="Times New Roman" w:cs="Times New Roman"/>
          <w:sz w:val="25"/>
          <w:szCs w:val="25"/>
        </w:rPr>
        <w:t>with immediate effect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20344" w:rsidRPr="006F6F56" w:rsidRDefault="00B20344" w:rsidP="0048311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20344" w:rsidRPr="006F6F56" w:rsidRDefault="00B20344" w:rsidP="0048311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in the </w:t>
      </w:r>
      <w:r w:rsidRPr="002A0BFA">
        <w:rPr>
          <w:rFonts w:ascii="Times New Roman" w:hAnsi="Times New Roman" w:cs="Times New Roman"/>
          <w:sz w:val="25"/>
          <w:szCs w:val="25"/>
        </w:rPr>
        <w:t>ISIL (</w:t>
      </w:r>
      <w:proofErr w:type="spellStart"/>
      <w:r w:rsidRPr="002A0BFA">
        <w:rPr>
          <w:rFonts w:ascii="Times New Roman" w:hAnsi="Times New Roman" w:cs="Times New Roman"/>
          <w:sz w:val="25"/>
          <w:szCs w:val="25"/>
        </w:rPr>
        <w:t>Da’esh</w:t>
      </w:r>
      <w:proofErr w:type="spellEnd"/>
      <w:r w:rsidRPr="002A0BFA">
        <w:rPr>
          <w:rFonts w:ascii="Times New Roman" w:hAnsi="Times New Roman" w:cs="Times New Roman"/>
          <w:sz w:val="25"/>
          <w:szCs w:val="25"/>
        </w:rPr>
        <w:t>) and Al-Qaida Sanctions List</w:t>
      </w:r>
      <w:r w:rsidRPr="00D5405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8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B20344" w:rsidRPr="006F6F56" w:rsidRDefault="00B20344" w:rsidP="00B203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0344" w:rsidRPr="006F6F56" w:rsidRDefault="00B20344" w:rsidP="00B203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:rsidR="00B20344" w:rsidRPr="006F6F56" w:rsidRDefault="00B20344" w:rsidP="00B203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For any query please contact the National Sanctions Secretariat as follows:</w:t>
      </w:r>
    </w:p>
    <w:p w:rsidR="00B20344" w:rsidRPr="006F6F56" w:rsidRDefault="00B20344" w:rsidP="00B203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0344" w:rsidRPr="006F6F56" w:rsidRDefault="00B20344" w:rsidP="00B2034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B20344" w:rsidRPr="006F6F56" w:rsidRDefault="00B20344" w:rsidP="00B20344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:rsidR="00B20344" w:rsidRPr="006F6F56" w:rsidRDefault="00B20344" w:rsidP="00B20344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:rsidR="00B20344" w:rsidRPr="006F6F56" w:rsidRDefault="00B20344" w:rsidP="00B20344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20344" w:rsidRPr="006F6F56" w:rsidRDefault="00B20344" w:rsidP="00B20344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:rsidR="00B20344" w:rsidRPr="006F6F56" w:rsidRDefault="00B20344" w:rsidP="00B20344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:rsidR="00B20344" w:rsidRDefault="00B20344" w:rsidP="00B20344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9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:rsidR="00B20344" w:rsidRDefault="00B20344" w:rsidP="00B2034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B20344" w:rsidRPr="006F6F56" w:rsidRDefault="00B20344" w:rsidP="00B2034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B20344" w:rsidRPr="00D5405B" w:rsidRDefault="00A22407" w:rsidP="00B2034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24</w:t>
      </w:r>
      <w:r w:rsidR="005E7211">
        <w:rPr>
          <w:rFonts w:ascii="Times New Roman" w:hAnsi="Times New Roman" w:cs="Times New Roman"/>
          <w:b/>
          <w:sz w:val="25"/>
          <w:szCs w:val="25"/>
        </w:rPr>
        <w:t xml:space="preserve"> Febr</w:t>
      </w:r>
      <w:r w:rsidR="00B20344" w:rsidRPr="00D5405B">
        <w:rPr>
          <w:rFonts w:ascii="Times New Roman" w:hAnsi="Times New Roman" w:cs="Times New Roman"/>
          <w:b/>
          <w:sz w:val="25"/>
          <w:szCs w:val="25"/>
        </w:rPr>
        <w:t>uary 2020</w:t>
      </w:r>
    </w:p>
    <w:p w:rsidR="00B20344" w:rsidRDefault="00B20344" w:rsidP="00B20344"/>
    <w:p w:rsidR="00816D4C" w:rsidRDefault="00816D4C"/>
    <w:sectPr w:rsidR="00816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44"/>
    <w:rsid w:val="000F754E"/>
    <w:rsid w:val="002A38F6"/>
    <w:rsid w:val="00324AE6"/>
    <w:rsid w:val="003F52C5"/>
    <w:rsid w:val="003F6C68"/>
    <w:rsid w:val="003F6D77"/>
    <w:rsid w:val="0040361A"/>
    <w:rsid w:val="0044418A"/>
    <w:rsid w:val="00467D04"/>
    <w:rsid w:val="0048311F"/>
    <w:rsid w:val="004A6638"/>
    <w:rsid w:val="00511323"/>
    <w:rsid w:val="00581140"/>
    <w:rsid w:val="005E7211"/>
    <w:rsid w:val="00747954"/>
    <w:rsid w:val="007971CA"/>
    <w:rsid w:val="00816D4C"/>
    <w:rsid w:val="00914436"/>
    <w:rsid w:val="00990850"/>
    <w:rsid w:val="009F0B01"/>
    <w:rsid w:val="00A22407"/>
    <w:rsid w:val="00B20344"/>
    <w:rsid w:val="00BC5D8E"/>
    <w:rsid w:val="00D55FDC"/>
    <w:rsid w:val="00D95BAC"/>
    <w:rsid w:val="00E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69D3"/>
  <w15:chartTrackingRefBased/>
  <w15:docId w15:val="{58E0A6DC-9099-4066-A95A-BD8C5DF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44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2034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203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content/un-sc-consolidated-lis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securitycouncil/content/islamic-state-greater-sahara-isgs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content/islamic-state-west-africa-province-iswap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terpol.int/en/How-wework/Notices/View-UN-Notices-Entiti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terpol.int/en/How-we-work/Notices/View-UN-Notices-Entities" TargetMode="External"/><Relationship Id="rId9" Type="http://schemas.openxmlformats.org/officeDocument/2006/relationships/hyperlink" Target="mailto:nssec@govm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5784E-4FDC-4B8E-91CD-860D3C7AD0D3}"/>
</file>

<file path=customXml/itemProps2.xml><?xml version="1.0" encoding="utf-8"?>
<ds:datastoreItem xmlns:ds="http://schemas.openxmlformats.org/officeDocument/2006/customXml" ds:itemID="{6BB414CA-51CA-4943-9144-3598A856FB53}"/>
</file>

<file path=customXml/itemProps3.xml><?xml version="1.0" encoding="utf-8"?>
<ds:datastoreItem xmlns:ds="http://schemas.openxmlformats.org/officeDocument/2006/customXml" ds:itemID="{B856A6CC-30CA-4CC7-AB56-7E68C8F7D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2020-02-05T06:42:00Z</cp:lastPrinted>
  <dcterms:created xsi:type="dcterms:W3CDTF">2020-02-05T05:34:00Z</dcterms:created>
  <dcterms:modified xsi:type="dcterms:W3CDTF">2020-02-24T07:28:00Z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