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8F5FE" w14:textId="77777777" w:rsidR="00AF7B39" w:rsidRPr="00CC3D0A" w:rsidRDefault="00AF7B39" w:rsidP="00AF7B39">
      <w:pPr>
        <w:shd w:val="clear" w:color="auto" w:fill="2F5496" w:themeFill="accent1" w:themeFillShade="BF"/>
        <w:jc w:val="center"/>
        <w:rPr>
          <w:b/>
          <w:color w:val="FFFFFF" w:themeColor="background1"/>
          <w:sz w:val="36"/>
        </w:rPr>
      </w:pPr>
      <w:bookmarkStart w:id="0" w:name="_GoBack"/>
      <w:bookmarkEnd w:id="0"/>
      <w:r w:rsidRPr="00CC3D0A">
        <w:rPr>
          <w:b/>
          <w:color w:val="FFFFFF" w:themeColor="background1"/>
          <w:sz w:val="36"/>
        </w:rPr>
        <w:t>Minist</w:t>
      </w:r>
      <w:r w:rsidRPr="00CC3D0A">
        <w:rPr>
          <w:rFonts w:cstheme="minorHAnsi"/>
          <w:b/>
          <w:color w:val="FFFFFF" w:themeColor="background1"/>
          <w:sz w:val="36"/>
        </w:rPr>
        <w:t>è</w:t>
      </w:r>
      <w:r w:rsidRPr="00CC3D0A">
        <w:rPr>
          <w:b/>
          <w:color w:val="FFFFFF" w:themeColor="background1"/>
          <w:sz w:val="36"/>
        </w:rPr>
        <w:t>re de l’</w:t>
      </w:r>
      <w:r>
        <w:rPr>
          <w:b/>
          <w:color w:val="FFFFFF" w:themeColor="background1"/>
          <w:sz w:val="36"/>
        </w:rPr>
        <w:t>Environnement, de la G</w:t>
      </w:r>
      <w:r w:rsidRPr="00CC3D0A">
        <w:rPr>
          <w:b/>
          <w:color w:val="FFFFFF" w:themeColor="background1"/>
          <w:sz w:val="36"/>
        </w:rPr>
        <w:t>estion des d</w:t>
      </w:r>
      <w:r w:rsidRPr="00CC3D0A">
        <w:rPr>
          <w:rFonts w:cstheme="minorHAnsi"/>
          <w:b/>
          <w:color w:val="FFFFFF" w:themeColor="background1"/>
          <w:sz w:val="36"/>
        </w:rPr>
        <w:t>é</w:t>
      </w:r>
      <w:r w:rsidRPr="00CC3D0A">
        <w:rPr>
          <w:b/>
          <w:color w:val="FFFFFF" w:themeColor="background1"/>
          <w:sz w:val="36"/>
        </w:rPr>
        <w:t xml:space="preserve">chets </w:t>
      </w:r>
      <w:r>
        <w:rPr>
          <w:b/>
          <w:color w:val="FFFFFF" w:themeColor="background1"/>
          <w:sz w:val="36"/>
        </w:rPr>
        <w:t>solides et du C</w:t>
      </w:r>
      <w:r w:rsidRPr="00CC3D0A">
        <w:rPr>
          <w:b/>
          <w:color w:val="FFFFFF" w:themeColor="background1"/>
          <w:sz w:val="36"/>
        </w:rPr>
        <w:t>hangement climatique</w:t>
      </w:r>
    </w:p>
    <w:p w14:paraId="1344BD03" w14:textId="6C2BCB7A" w:rsidR="00EC0DD0" w:rsidRPr="00CA16FB" w:rsidRDefault="00EC0DD0" w:rsidP="00EC0DD0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CA16F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Communiqu</w:t>
      </w:r>
      <w:r w:rsidR="005A69FB" w:rsidRPr="00CA16F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é</w:t>
      </w:r>
    </w:p>
    <w:p w14:paraId="6501228B" w14:textId="05FDEF30" w:rsidR="003C09ED" w:rsidRPr="00C222AA" w:rsidRDefault="003C09ED" w:rsidP="00C222AA">
      <w:pPr>
        <w:jc w:val="both"/>
        <w:rPr>
          <w:rFonts w:ascii="Verdana" w:hAnsi="Verdana"/>
          <w:b/>
        </w:rPr>
      </w:pPr>
      <w:r w:rsidRPr="00C222AA">
        <w:rPr>
          <w:rFonts w:ascii="Verdana" w:hAnsi="Verdana"/>
          <w:b/>
        </w:rPr>
        <w:t>DEMANDE D’EXPRESSION D’INTÉRÊT POUR METTRE EN VENTE DES UNITÉS DE</w:t>
      </w:r>
      <w:r w:rsidR="00C222AA" w:rsidRPr="00C222AA">
        <w:rPr>
          <w:rFonts w:ascii="Verdana" w:hAnsi="Verdana"/>
          <w:b/>
        </w:rPr>
        <w:t xml:space="preserve"> CLIMATISATION FONCTIONNANT AVEC </w:t>
      </w:r>
      <w:r w:rsidRPr="00C222AA">
        <w:rPr>
          <w:rFonts w:ascii="Verdana" w:hAnsi="Verdana"/>
          <w:b/>
        </w:rPr>
        <w:t xml:space="preserve">DES RÉFRIGÉRANTS NATURELS. </w:t>
      </w:r>
    </w:p>
    <w:p w14:paraId="11131069" w14:textId="5118A20A" w:rsidR="008806F6" w:rsidRPr="00C222AA" w:rsidRDefault="008806F6" w:rsidP="00C222AA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fr-FR"/>
        </w:rPr>
      </w:pPr>
      <w:r w:rsidRPr="00C222AA">
        <w:rPr>
          <w:rFonts w:ascii="Verdana" w:hAnsi="Verdana"/>
          <w:lang w:val="fr-FR"/>
        </w:rPr>
        <w:t>Le Protocole de Montréal est l'accord</w:t>
      </w:r>
      <w:r w:rsidR="003C09ED" w:rsidRPr="00C222AA">
        <w:rPr>
          <w:rFonts w:ascii="Verdana" w:hAnsi="Verdana"/>
          <w:lang w:val="fr-FR"/>
        </w:rPr>
        <w:t xml:space="preserve"> </w:t>
      </w:r>
      <w:r w:rsidR="00CA16FB" w:rsidRPr="00C222AA">
        <w:rPr>
          <w:rFonts w:ascii="Verdana" w:hAnsi="Verdana"/>
          <w:lang w:val="fr-FR"/>
        </w:rPr>
        <w:t>multilatéral</w:t>
      </w:r>
      <w:r w:rsidR="00256BCF">
        <w:rPr>
          <w:rFonts w:ascii="Verdana" w:hAnsi="Verdana"/>
          <w:lang w:val="fr-FR"/>
        </w:rPr>
        <w:t xml:space="preserve"> et international</w:t>
      </w:r>
      <w:r w:rsidRPr="00C222AA">
        <w:rPr>
          <w:rFonts w:ascii="Verdana" w:hAnsi="Verdana"/>
          <w:lang w:val="fr-FR"/>
        </w:rPr>
        <w:t xml:space="preserve"> qui assure la protection de la couche d'ozone par l'élimination graduelle à l'échelle mondia</w:t>
      </w:r>
      <w:r w:rsidR="00256BCF">
        <w:rPr>
          <w:rFonts w:ascii="Verdana" w:hAnsi="Verdana"/>
          <w:lang w:val="fr-FR"/>
        </w:rPr>
        <w:t xml:space="preserve">le des substances qui affectent </w:t>
      </w:r>
      <w:r w:rsidRPr="00C222AA">
        <w:rPr>
          <w:rFonts w:ascii="Verdana" w:hAnsi="Verdana"/>
          <w:lang w:val="fr-FR"/>
        </w:rPr>
        <w:t>la couche d'ozone. Depuis son adhésion, à ce Protocole en 1992, Maurice a participé activement</w:t>
      </w:r>
      <w:r w:rsidR="00256BCF">
        <w:rPr>
          <w:rFonts w:ascii="Verdana" w:hAnsi="Verdana"/>
          <w:lang w:val="fr-FR"/>
        </w:rPr>
        <w:t xml:space="preserve"> à l’élimination progressive de ces</w:t>
      </w:r>
      <w:r w:rsidRPr="00C222AA">
        <w:rPr>
          <w:rFonts w:ascii="Verdana" w:hAnsi="Verdana"/>
          <w:lang w:val="fr-FR"/>
        </w:rPr>
        <w:t xml:space="preserve"> subs</w:t>
      </w:r>
      <w:r w:rsidR="00256BCF">
        <w:rPr>
          <w:rFonts w:ascii="Verdana" w:hAnsi="Verdana"/>
          <w:lang w:val="fr-FR"/>
        </w:rPr>
        <w:t>tances</w:t>
      </w:r>
      <w:r w:rsidRPr="00C222AA">
        <w:rPr>
          <w:rFonts w:ascii="Verdana" w:hAnsi="Verdana"/>
          <w:lang w:val="fr-FR"/>
        </w:rPr>
        <w:t>. A présent, l’utilisation des hydrochlorofluorocarbures (HCFCs- par ex R 22</w:t>
      </w:r>
      <w:r w:rsidR="003C09ED" w:rsidRPr="00C222AA">
        <w:rPr>
          <w:rFonts w:ascii="Verdana" w:hAnsi="Verdana"/>
          <w:lang w:val="fr-FR"/>
        </w:rPr>
        <w:t>) dans</w:t>
      </w:r>
      <w:r w:rsidRPr="00C222AA">
        <w:rPr>
          <w:rFonts w:ascii="Verdana" w:hAnsi="Verdana"/>
          <w:lang w:val="fr-FR"/>
        </w:rPr>
        <w:t xml:space="preserve"> le</w:t>
      </w:r>
      <w:r w:rsidR="00256BCF">
        <w:rPr>
          <w:rFonts w:ascii="Verdana" w:hAnsi="Verdana"/>
          <w:lang w:val="fr-FR"/>
        </w:rPr>
        <w:t>s</w:t>
      </w:r>
      <w:r w:rsidRPr="00C222AA">
        <w:rPr>
          <w:rFonts w:ascii="Verdana" w:hAnsi="Verdana"/>
          <w:lang w:val="fr-FR"/>
        </w:rPr>
        <w:t xml:space="preserve"> secteur</w:t>
      </w:r>
      <w:r w:rsidR="00256BCF">
        <w:rPr>
          <w:rFonts w:ascii="Verdana" w:hAnsi="Verdana"/>
          <w:lang w:val="fr-FR"/>
        </w:rPr>
        <w:t>s</w:t>
      </w:r>
      <w:r w:rsidRPr="00C222AA">
        <w:rPr>
          <w:rFonts w:ascii="Verdana" w:hAnsi="Verdana"/>
          <w:lang w:val="fr-FR"/>
        </w:rPr>
        <w:t xml:space="preserve"> de la réfrigération et de la climatisation est contrôlée. D’ici 2025, les HCFCs seront graduellement </w:t>
      </w:r>
      <w:r w:rsidR="003C09ED" w:rsidRPr="00C222AA">
        <w:rPr>
          <w:rFonts w:ascii="Verdana" w:hAnsi="Verdana"/>
          <w:lang w:val="fr-FR"/>
        </w:rPr>
        <w:t>éliminés à</w:t>
      </w:r>
      <w:r w:rsidRPr="00C222AA">
        <w:rPr>
          <w:rFonts w:ascii="Verdana" w:hAnsi="Verdana"/>
          <w:lang w:val="fr-FR"/>
        </w:rPr>
        <w:t xml:space="preserve"> Maurice. Avec la ratification de l’amendement de </w:t>
      </w:r>
      <w:r w:rsidR="003C09ED" w:rsidRPr="00C222AA">
        <w:rPr>
          <w:rFonts w:ascii="Verdana" w:hAnsi="Verdana"/>
          <w:lang w:val="fr-FR"/>
        </w:rPr>
        <w:t>Kigali, Maurice</w:t>
      </w:r>
      <w:r w:rsidRPr="00C222AA">
        <w:rPr>
          <w:rFonts w:ascii="Verdana" w:hAnsi="Verdana"/>
          <w:lang w:val="fr-FR"/>
        </w:rPr>
        <w:t xml:space="preserve"> va aussi réduire progressivement les hydrofluorocarbures (HFCs par ex. R 134a, R410). Ces réfrigérants seront remplacés par les réfrigérants naturels tels que l’ammoniac, le dioxyde de carbone et les hydrocarbures</w:t>
      </w:r>
      <w:r w:rsidR="00256BCF">
        <w:rPr>
          <w:rFonts w:ascii="Verdana" w:hAnsi="Verdana"/>
          <w:lang w:val="fr-FR"/>
        </w:rPr>
        <w:t xml:space="preserve"> (R 290 et R 600)</w:t>
      </w:r>
      <w:r w:rsidRPr="00C222AA">
        <w:rPr>
          <w:rFonts w:ascii="Verdana" w:hAnsi="Verdana"/>
          <w:lang w:val="fr-FR"/>
        </w:rPr>
        <w:t>.</w:t>
      </w:r>
    </w:p>
    <w:p w14:paraId="23693FC6" w14:textId="77777777" w:rsidR="008806F6" w:rsidRPr="00C222AA" w:rsidRDefault="008806F6" w:rsidP="00C222AA">
      <w:pPr>
        <w:pStyle w:val="ListParagraph"/>
        <w:jc w:val="both"/>
        <w:rPr>
          <w:rFonts w:ascii="Verdana" w:hAnsi="Verdana"/>
          <w:lang w:val="fr-FR"/>
        </w:rPr>
      </w:pPr>
    </w:p>
    <w:p w14:paraId="469DB77F" w14:textId="465C8D37" w:rsidR="008806F6" w:rsidRPr="00C222AA" w:rsidRDefault="003C09ED" w:rsidP="00C222AA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fr-FR"/>
        </w:rPr>
      </w:pPr>
      <w:r w:rsidRPr="00C222AA">
        <w:rPr>
          <w:rFonts w:ascii="Verdana" w:hAnsi="Verdana"/>
          <w:lang w:val="fr-FR"/>
        </w:rPr>
        <w:t>Dans ce contexte, le Ministère de l’</w:t>
      </w:r>
      <w:r w:rsidR="00CA16FB" w:rsidRPr="00C222AA">
        <w:rPr>
          <w:rFonts w:ascii="Verdana" w:hAnsi="Verdana"/>
          <w:lang w:val="fr-FR"/>
        </w:rPr>
        <w:t>E</w:t>
      </w:r>
      <w:r w:rsidRPr="00C222AA">
        <w:rPr>
          <w:rFonts w:ascii="Verdana" w:hAnsi="Verdana"/>
          <w:lang w:val="fr-FR"/>
        </w:rPr>
        <w:t xml:space="preserve">nvironnement, de la </w:t>
      </w:r>
      <w:r w:rsidR="00CA16FB" w:rsidRPr="00C222AA">
        <w:rPr>
          <w:rFonts w:ascii="Verdana" w:hAnsi="Verdana"/>
          <w:lang w:val="fr-FR"/>
        </w:rPr>
        <w:t>G</w:t>
      </w:r>
      <w:r w:rsidRPr="00C222AA">
        <w:rPr>
          <w:rFonts w:ascii="Verdana" w:hAnsi="Verdana"/>
          <w:lang w:val="fr-FR"/>
        </w:rPr>
        <w:t xml:space="preserve">estion des déchets solides et du </w:t>
      </w:r>
      <w:r w:rsidR="00CA16FB" w:rsidRPr="00C222AA">
        <w:rPr>
          <w:rFonts w:ascii="Verdana" w:hAnsi="Verdana"/>
          <w:lang w:val="fr-FR"/>
        </w:rPr>
        <w:t>C</w:t>
      </w:r>
      <w:r w:rsidRPr="00C222AA">
        <w:rPr>
          <w:rFonts w:ascii="Verdana" w:hAnsi="Verdana"/>
          <w:lang w:val="fr-FR"/>
        </w:rPr>
        <w:t xml:space="preserve">hangement climatique travaille sur un programme </w:t>
      </w:r>
      <w:r w:rsidR="00CA16FB" w:rsidRPr="00C222AA">
        <w:rPr>
          <w:rFonts w:ascii="Verdana" w:hAnsi="Verdana"/>
          <w:lang w:val="fr-FR"/>
        </w:rPr>
        <w:t>d’aide</w:t>
      </w:r>
      <w:r w:rsidRPr="00C222AA">
        <w:rPr>
          <w:rFonts w:ascii="Verdana" w:hAnsi="Verdana"/>
          <w:lang w:val="fr-FR"/>
        </w:rPr>
        <w:t xml:space="preserve"> sous la forme d’une subvention à l’achat d’unités de climat</w:t>
      </w:r>
      <w:r w:rsidR="00370C98">
        <w:rPr>
          <w:rFonts w:ascii="Verdana" w:hAnsi="Verdana"/>
          <w:lang w:val="fr-FR"/>
        </w:rPr>
        <w:t>isation fonctionnant avec</w:t>
      </w:r>
      <w:r w:rsidRPr="00C222AA">
        <w:rPr>
          <w:rFonts w:ascii="Verdana" w:hAnsi="Verdana"/>
          <w:lang w:val="fr-FR"/>
        </w:rPr>
        <w:t xml:space="preserve"> des réfrigéran</w:t>
      </w:r>
      <w:r w:rsidR="00E018FE">
        <w:rPr>
          <w:rFonts w:ascii="Verdana" w:hAnsi="Verdana"/>
          <w:lang w:val="fr-FR"/>
        </w:rPr>
        <w:t>ts naturels. Le montant</w:t>
      </w:r>
      <w:r w:rsidRPr="00C222AA">
        <w:rPr>
          <w:rFonts w:ascii="Verdana" w:hAnsi="Verdana"/>
          <w:lang w:val="fr-FR"/>
        </w:rPr>
        <w:t xml:space="preserve"> </w:t>
      </w:r>
      <w:r w:rsidR="008A5BCF">
        <w:rPr>
          <w:rFonts w:ascii="Verdana" w:hAnsi="Verdana"/>
          <w:lang w:val="fr-FR"/>
        </w:rPr>
        <w:t xml:space="preserve">de la subvention </w:t>
      </w:r>
      <w:r w:rsidRPr="00C222AA">
        <w:rPr>
          <w:rFonts w:ascii="Verdana" w:hAnsi="Verdana"/>
          <w:lang w:val="fr-FR"/>
        </w:rPr>
        <w:t>sera communiqué ultérieurement.</w:t>
      </w:r>
    </w:p>
    <w:p w14:paraId="3AD29D6B" w14:textId="77777777" w:rsidR="003C09ED" w:rsidRPr="00C222AA" w:rsidRDefault="003C09ED" w:rsidP="00C222AA">
      <w:pPr>
        <w:pStyle w:val="ListParagraph"/>
        <w:jc w:val="both"/>
        <w:rPr>
          <w:rFonts w:ascii="Verdana" w:hAnsi="Verdana"/>
          <w:lang w:val="fr-FR"/>
        </w:rPr>
      </w:pPr>
    </w:p>
    <w:p w14:paraId="1A7BE73F" w14:textId="00EFB849" w:rsidR="008806F6" w:rsidRPr="00C222AA" w:rsidRDefault="008A5BCF" w:rsidP="00C222AA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Afin d’encourager ce projet, l</w:t>
      </w:r>
      <w:r w:rsidR="003C09ED" w:rsidRPr="00C222AA">
        <w:rPr>
          <w:rFonts w:ascii="Verdana" w:hAnsi="Verdana"/>
          <w:lang w:val="fr-FR"/>
        </w:rPr>
        <w:t>e Mi</w:t>
      </w:r>
      <w:r>
        <w:rPr>
          <w:rFonts w:ascii="Verdana" w:hAnsi="Verdana"/>
          <w:lang w:val="fr-FR"/>
        </w:rPr>
        <w:t xml:space="preserve">nistère invite les entreprises intéressées à manifester leur </w:t>
      </w:r>
      <w:r w:rsidR="003C09ED" w:rsidRPr="00C222AA">
        <w:rPr>
          <w:rFonts w:ascii="Verdana" w:hAnsi="Verdana"/>
          <w:lang w:val="fr-FR"/>
        </w:rPr>
        <w:t xml:space="preserve">intérêt (EOI) </w:t>
      </w:r>
      <w:r>
        <w:rPr>
          <w:rFonts w:ascii="Verdana" w:hAnsi="Verdana"/>
          <w:lang w:val="fr-FR"/>
        </w:rPr>
        <w:t>à mettre en vente</w:t>
      </w:r>
      <w:r w:rsidR="003C09ED" w:rsidRPr="00C222AA">
        <w:rPr>
          <w:rFonts w:ascii="Verdana" w:hAnsi="Verdana"/>
          <w:lang w:val="fr-FR"/>
        </w:rPr>
        <w:t xml:space="preserve"> des unités de climatisation de capacité 12 000, 18 000 et 24 000 Btu, avec réfrigérant naturel pour le marché local.</w:t>
      </w:r>
    </w:p>
    <w:p w14:paraId="039BAD01" w14:textId="7B100631" w:rsidR="0006666B" w:rsidRPr="00C222AA" w:rsidRDefault="004C3732" w:rsidP="00C222AA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4. Les entreprises concernées par la réalisation de ce projet</w:t>
      </w:r>
      <w:r w:rsidR="00AF3FF5" w:rsidRPr="00C222AA">
        <w:rPr>
          <w:rFonts w:ascii="Verdana" w:hAnsi="Verdana"/>
          <w:b/>
        </w:rPr>
        <w:t xml:space="preserve"> sont priées de s’inscrire auprès du Minis</w:t>
      </w:r>
      <w:r>
        <w:rPr>
          <w:rFonts w:ascii="Verdana" w:hAnsi="Verdana"/>
          <w:b/>
        </w:rPr>
        <w:t>tère de l’environnement, de la G</w:t>
      </w:r>
      <w:r w:rsidR="00AF3FF5" w:rsidRPr="00C222AA">
        <w:rPr>
          <w:rFonts w:ascii="Verdana" w:hAnsi="Verdana"/>
          <w:b/>
        </w:rPr>
        <w:t>estion des déchets solides et d</w:t>
      </w:r>
      <w:r w:rsidR="00D31B61" w:rsidRPr="00C222AA">
        <w:rPr>
          <w:rFonts w:ascii="Verdana" w:hAnsi="Verdana"/>
          <w:b/>
        </w:rPr>
        <w:t>u</w:t>
      </w:r>
      <w:r w:rsidR="00AF3FF5" w:rsidRPr="00C222AA">
        <w:rPr>
          <w:rFonts w:ascii="Verdana" w:hAnsi="Verdana"/>
          <w:b/>
        </w:rPr>
        <w:t xml:space="preserve"> changement climatique et de fournir les informations </w:t>
      </w:r>
      <w:r w:rsidRPr="00C222AA">
        <w:rPr>
          <w:rFonts w:ascii="Verdana" w:hAnsi="Verdana"/>
          <w:b/>
        </w:rPr>
        <w:t>suivantes :</w:t>
      </w:r>
      <w:r w:rsidR="00AF3FF5" w:rsidRPr="00C222AA">
        <w:rPr>
          <w:rFonts w:ascii="Verdana" w:hAnsi="Verdana"/>
          <w:b/>
        </w:rPr>
        <w:t xml:space="preserve"> </w:t>
      </w:r>
    </w:p>
    <w:p w14:paraId="69656E32" w14:textId="56A1F560" w:rsidR="0006666B" w:rsidRPr="00C222AA" w:rsidRDefault="0006666B" w:rsidP="00C222AA">
      <w:pPr>
        <w:jc w:val="both"/>
        <w:rPr>
          <w:rFonts w:ascii="Verdana" w:hAnsi="Verdana"/>
        </w:rPr>
      </w:pPr>
      <w:r w:rsidRPr="00C222AA">
        <w:rPr>
          <w:rFonts w:ascii="Verdana" w:hAnsi="Verdana"/>
        </w:rPr>
        <w:t xml:space="preserve">i) </w:t>
      </w:r>
      <w:r w:rsidR="00370C98">
        <w:rPr>
          <w:rFonts w:ascii="Verdana" w:hAnsi="Verdana"/>
        </w:rPr>
        <w:t>P</w:t>
      </w:r>
      <w:r w:rsidRPr="00C222AA">
        <w:rPr>
          <w:rFonts w:ascii="Verdana" w:hAnsi="Verdana"/>
        </w:rPr>
        <w:t>rofil de l’entreprise et coordonnées</w:t>
      </w:r>
      <w:r w:rsidR="004C3732">
        <w:rPr>
          <w:rFonts w:ascii="Verdana" w:hAnsi="Verdana"/>
        </w:rPr>
        <w:t>,</w:t>
      </w:r>
    </w:p>
    <w:p w14:paraId="73415E8E" w14:textId="2EFAF4FA" w:rsidR="0006666B" w:rsidRPr="00C222AA" w:rsidRDefault="004C3732" w:rsidP="00C222A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ii) Spécifications techniques et marques des climatiseurs proposés, </w:t>
      </w:r>
      <w:r w:rsidR="0006666B" w:rsidRPr="00C222AA">
        <w:rPr>
          <w:rFonts w:ascii="Verdana" w:hAnsi="Verdana"/>
        </w:rPr>
        <w:t xml:space="preserve"> </w:t>
      </w:r>
    </w:p>
    <w:p w14:paraId="2DD557FC" w14:textId="195A5F02" w:rsidR="0006666B" w:rsidRPr="00C222AA" w:rsidRDefault="004C3732" w:rsidP="00C222A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iii) Le prix de vente pour les unités de 12000 </w:t>
      </w:r>
      <w:r w:rsidR="0006666B" w:rsidRPr="00C222AA">
        <w:rPr>
          <w:rFonts w:ascii="Verdana" w:hAnsi="Verdana"/>
        </w:rPr>
        <w:t>Btu, 18000 Btu et 24000 Btu</w:t>
      </w:r>
      <w:r>
        <w:rPr>
          <w:rFonts w:ascii="Verdana" w:hAnsi="Verdana"/>
        </w:rPr>
        <w:t>,</w:t>
      </w:r>
    </w:p>
    <w:p w14:paraId="54017154" w14:textId="21FD570A" w:rsidR="004C3732" w:rsidRDefault="00370C98" w:rsidP="004C3732">
      <w:pPr>
        <w:jc w:val="both"/>
        <w:rPr>
          <w:rFonts w:ascii="Verdana" w:hAnsi="Verdana"/>
        </w:rPr>
      </w:pPr>
      <w:r>
        <w:rPr>
          <w:rFonts w:ascii="Verdana" w:hAnsi="Verdana"/>
        </w:rPr>
        <w:t>iv)</w:t>
      </w:r>
      <w:r w:rsidR="00A543AD">
        <w:rPr>
          <w:rFonts w:ascii="Verdana" w:hAnsi="Verdana"/>
        </w:rPr>
        <w:t xml:space="preserve"> </w:t>
      </w:r>
      <w:r>
        <w:rPr>
          <w:rFonts w:ascii="Verdana" w:hAnsi="Verdana"/>
        </w:rPr>
        <w:t>L</w:t>
      </w:r>
      <w:r w:rsidR="004C3732">
        <w:rPr>
          <w:rFonts w:ascii="Verdana" w:hAnsi="Verdana"/>
        </w:rPr>
        <w:t>a disponibilité de p</w:t>
      </w:r>
      <w:r w:rsidR="0006666B" w:rsidRPr="00C222AA">
        <w:rPr>
          <w:rFonts w:ascii="Verdana" w:hAnsi="Verdana"/>
        </w:rPr>
        <w:t>ersonnel qu</w:t>
      </w:r>
      <w:r w:rsidR="004C3732">
        <w:rPr>
          <w:rFonts w:ascii="Verdana" w:hAnsi="Verdana"/>
        </w:rPr>
        <w:t>alifié et expérimenté pour les installations de ce type de climatiseurs</w:t>
      </w:r>
      <w:r w:rsidR="0006666B" w:rsidRPr="00C222AA">
        <w:rPr>
          <w:rFonts w:ascii="Verdana" w:hAnsi="Verdana"/>
        </w:rPr>
        <w:t xml:space="preserve">. </w:t>
      </w:r>
    </w:p>
    <w:p w14:paraId="628309F1" w14:textId="77777777" w:rsidR="004C3732" w:rsidRDefault="004C3732" w:rsidP="004C3732">
      <w:pPr>
        <w:jc w:val="both"/>
        <w:rPr>
          <w:rFonts w:ascii="Verdana" w:hAnsi="Verdana"/>
        </w:rPr>
      </w:pPr>
    </w:p>
    <w:p w14:paraId="09C30E5A" w14:textId="77777777" w:rsidR="004C3732" w:rsidRDefault="004C3732" w:rsidP="004C3732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Merci d’envoyer vos renseignements au </w:t>
      </w:r>
    </w:p>
    <w:p w14:paraId="72A62980" w14:textId="2C1FCE27" w:rsidR="004C3732" w:rsidRPr="004C3732" w:rsidRDefault="004C3732" w:rsidP="004C3732">
      <w:pPr>
        <w:jc w:val="center"/>
        <w:rPr>
          <w:rFonts w:ascii="Verdana" w:hAnsi="Verdana"/>
          <w:b/>
        </w:rPr>
      </w:pPr>
      <w:r w:rsidRPr="004C3732">
        <w:rPr>
          <w:rFonts w:ascii="Verdana" w:hAnsi="Verdana"/>
          <w:b/>
        </w:rPr>
        <w:t>Secrétaire Permanent</w:t>
      </w:r>
    </w:p>
    <w:p w14:paraId="4616DE53" w14:textId="5B34695C" w:rsidR="004C3732" w:rsidRPr="004C3732" w:rsidRDefault="0006666B" w:rsidP="004C3732">
      <w:pPr>
        <w:jc w:val="center"/>
        <w:rPr>
          <w:rFonts w:ascii="Verdana" w:hAnsi="Verdana"/>
          <w:b/>
        </w:rPr>
      </w:pPr>
      <w:r w:rsidRPr="004C3732">
        <w:rPr>
          <w:rFonts w:ascii="Verdana" w:hAnsi="Verdana"/>
          <w:b/>
        </w:rPr>
        <w:t>Minis</w:t>
      </w:r>
      <w:r w:rsidR="004C3732" w:rsidRPr="004C3732">
        <w:rPr>
          <w:rFonts w:ascii="Verdana" w:hAnsi="Verdana"/>
          <w:b/>
        </w:rPr>
        <w:t>tère de l’Environnement, de la G</w:t>
      </w:r>
      <w:r w:rsidRPr="004C3732">
        <w:rPr>
          <w:rFonts w:ascii="Verdana" w:hAnsi="Verdana"/>
          <w:b/>
        </w:rPr>
        <w:t>es</w:t>
      </w:r>
      <w:r w:rsidR="004C3732" w:rsidRPr="004C3732">
        <w:rPr>
          <w:rFonts w:ascii="Verdana" w:hAnsi="Verdana"/>
          <w:b/>
        </w:rPr>
        <w:t>tion des déchets solides et du C</w:t>
      </w:r>
      <w:r w:rsidRPr="004C3732">
        <w:rPr>
          <w:rFonts w:ascii="Verdana" w:hAnsi="Verdana"/>
          <w:b/>
        </w:rPr>
        <w:t>hangement climatique,</w:t>
      </w:r>
    </w:p>
    <w:p w14:paraId="74B78A47" w14:textId="07A26623" w:rsidR="0006666B" w:rsidRDefault="0006666B" w:rsidP="004C3732">
      <w:pPr>
        <w:jc w:val="center"/>
        <w:rPr>
          <w:rFonts w:ascii="Verdana" w:hAnsi="Verdana"/>
          <w:b/>
        </w:rPr>
      </w:pPr>
      <w:r w:rsidRPr="004C3732">
        <w:rPr>
          <w:rFonts w:ascii="Verdana" w:hAnsi="Verdana"/>
          <w:b/>
        </w:rPr>
        <w:t>Ken Lee Tower,</w:t>
      </w:r>
      <w:r w:rsidR="004C3732" w:rsidRPr="004C3732">
        <w:rPr>
          <w:rFonts w:ascii="Verdana" w:hAnsi="Verdana"/>
          <w:b/>
        </w:rPr>
        <w:t xml:space="preserve"> angle des Rues Barracks </w:t>
      </w:r>
      <w:r w:rsidRPr="004C3732">
        <w:rPr>
          <w:rFonts w:ascii="Verdana" w:hAnsi="Verdana"/>
          <w:b/>
        </w:rPr>
        <w:t>et St George</w:t>
      </w:r>
      <w:r w:rsidR="00D31B61" w:rsidRPr="004C3732">
        <w:rPr>
          <w:rFonts w:ascii="Verdana" w:hAnsi="Verdana"/>
          <w:b/>
        </w:rPr>
        <w:t>s</w:t>
      </w:r>
      <w:r w:rsidR="0017327D">
        <w:rPr>
          <w:rFonts w:ascii="Verdana" w:hAnsi="Verdana"/>
          <w:b/>
        </w:rPr>
        <w:t xml:space="preserve">, </w:t>
      </w:r>
      <w:r w:rsidRPr="004C3732">
        <w:rPr>
          <w:rFonts w:ascii="Verdana" w:hAnsi="Verdana"/>
          <w:b/>
        </w:rPr>
        <w:t>Port Louis.</w:t>
      </w:r>
    </w:p>
    <w:p w14:paraId="28DA7220" w14:textId="77777777" w:rsidR="004C3732" w:rsidRPr="004C3732" w:rsidRDefault="004C3732" w:rsidP="004C3732">
      <w:pPr>
        <w:jc w:val="center"/>
        <w:rPr>
          <w:rFonts w:ascii="Verdana" w:hAnsi="Verdana"/>
          <w:b/>
        </w:rPr>
      </w:pPr>
    </w:p>
    <w:p w14:paraId="613295D4" w14:textId="45419B4D" w:rsidR="004C3732" w:rsidRDefault="00D01E94" w:rsidP="00C222AA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5</w:t>
      </w:r>
      <w:r w:rsidR="004C3732">
        <w:rPr>
          <w:rFonts w:ascii="Verdana" w:hAnsi="Verdana"/>
          <w:b/>
        </w:rPr>
        <w:t>.</w:t>
      </w:r>
      <w:r w:rsidR="004C3732">
        <w:rPr>
          <w:rFonts w:ascii="Verdana" w:hAnsi="Verdana"/>
          <w:b/>
        </w:rPr>
        <w:tab/>
        <w:t>Date limite pour la soumission</w:t>
      </w:r>
      <w:r w:rsidR="00D31B61" w:rsidRPr="00C222AA">
        <w:rPr>
          <w:rFonts w:ascii="Verdana" w:hAnsi="Verdana"/>
          <w:b/>
        </w:rPr>
        <w:t xml:space="preserve"> :</w:t>
      </w:r>
      <w:r w:rsidR="004C3732">
        <w:rPr>
          <w:rFonts w:ascii="Verdana" w:hAnsi="Verdana"/>
          <w:b/>
        </w:rPr>
        <w:t xml:space="preserve"> le </w:t>
      </w:r>
      <w:r w:rsidR="00C50C6D">
        <w:rPr>
          <w:rFonts w:ascii="Verdana" w:hAnsi="Verdana"/>
          <w:b/>
        </w:rPr>
        <w:t>25</w:t>
      </w:r>
      <w:r w:rsidR="004C3732">
        <w:rPr>
          <w:rFonts w:ascii="Verdana" w:hAnsi="Verdana"/>
          <w:b/>
        </w:rPr>
        <w:t xml:space="preserve"> août 2020 à</w:t>
      </w:r>
      <w:r w:rsidR="00D31B61" w:rsidRPr="00C222AA">
        <w:rPr>
          <w:rFonts w:ascii="Verdana" w:hAnsi="Verdana"/>
          <w:b/>
        </w:rPr>
        <w:t xml:space="preserve"> 15 00 heures</w:t>
      </w:r>
      <w:r w:rsidR="004C3732">
        <w:rPr>
          <w:rFonts w:ascii="Verdana" w:hAnsi="Verdana"/>
          <w:b/>
        </w:rPr>
        <w:t xml:space="preserve"> </w:t>
      </w:r>
    </w:p>
    <w:p w14:paraId="71DE9C69" w14:textId="39676501" w:rsidR="000C3ECC" w:rsidRPr="00C222AA" w:rsidRDefault="00D80C84" w:rsidP="00C222AA">
      <w:pPr>
        <w:jc w:val="both"/>
        <w:rPr>
          <w:rFonts w:ascii="Verdana" w:hAnsi="Verdana" w:cs="Times New Roman"/>
        </w:rPr>
      </w:pPr>
      <w:r>
        <w:rPr>
          <w:rFonts w:ascii="Verdana" w:hAnsi="Verdana"/>
          <w:b/>
        </w:rPr>
        <w:t>(Délai</w:t>
      </w:r>
      <w:r w:rsidR="004C3732">
        <w:rPr>
          <w:rFonts w:ascii="Verdana" w:hAnsi="Verdana"/>
          <w:b/>
        </w:rPr>
        <w:t xml:space="preserve"> de rigueur) </w:t>
      </w:r>
    </w:p>
    <w:p w14:paraId="6A470274" w14:textId="77777777" w:rsidR="00A543AD" w:rsidRDefault="00A543AD" w:rsidP="00A543AD">
      <w:pPr>
        <w:jc w:val="right"/>
        <w:rPr>
          <w:rFonts w:ascii="Verdana" w:hAnsi="Verdana" w:cs="Times New Roman"/>
          <w:b/>
        </w:rPr>
      </w:pPr>
      <w:r w:rsidRPr="00A543AD">
        <w:rPr>
          <w:rFonts w:ascii="Verdana" w:hAnsi="Verdana" w:cs="Times New Roman"/>
          <w:b/>
        </w:rPr>
        <w:t xml:space="preserve"> </w:t>
      </w:r>
    </w:p>
    <w:p w14:paraId="5D4D1151" w14:textId="17CEBE14" w:rsidR="000C3ECC" w:rsidRPr="00A543AD" w:rsidRDefault="00AA33CA" w:rsidP="00A543AD">
      <w:pPr>
        <w:jc w:val="right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Date : 6 </w:t>
      </w:r>
      <w:r>
        <w:rPr>
          <w:rFonts w:ascii="Verdana" w:hAnsi="Verdana"/>
          <w:b/>
        </w:rPr>
        <w:t>août</w:t>
      </w:r>
      <w:r w:rsidR="00A543AD" w:rsidRPr="00A543AD">
        <w:rPr>
          <w:rFonts w:ascii="Verdana" w:hAnsi="Verdana" w:cs="Times New Roman"/>
          <w:b/>
        </w:rPr>
        <w:t xml:space="preserve"> 2020</w:t>
      </w:r>
    </w:p>
    <w:sectPr w:rsidR="000C3ECC" w:rsidRPr="00A54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3CD71" w14:textId="77777777" w:rsidR="00A16BBF" w:rsidRDefault="00A16BBF" w:rsidP="004C3732">
      <w:pPr>
        <w:spacing w:after="0" w:line="240" w:lineRule="auto"/>
      </w:pPr>
      <w:r>
        <w:separator/>
      </w:r>
    </w:p>
  </w:endnote>
  <w:endnote w:type="continuationSeparator" w:id="0">
    <w:p w14:paraId="7438C5FD" w14:textId="77777777" w:rsidR="00A16BBF" w:rsidRDefault="00A16BBF" w:rsidP="004C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AD8A7" w14:textId="77777777" w:rsidR="00A16BBF" w:rsidRDefault="00A16BBF" w:rsidP="004C3732">
      <w:pPr>
        <w:spacing w:after="0" w:line="240" w:lineRule="auto"/>
      </w:pPr>
      <w:r>
        <w:separator/>
      </w:r>
    </w:p>
  </w:footnote>
  <w:footnote w:type="continuationSeparator" w:id="0">
    <w:p w14:paraId="3A25C03E" w14:textId="77777777" w:rsidR="00A16BBF" w:rsidRDefault="00A16BBF" w:rsidP="004C3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17EE4"/>
    <w:multiLevelType w:val="hybridMultilevel"/>
    <w:tmpl w:val="E02A5C04"/>
    <w:lvl w:ilvl="0" w:tplc="87042E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820FB"/>
    <w:multiLevelType w:val="hybridMultilevel"/>
    <w:tmpl w:val="DAE2A6D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D0"/>
    <w:rsid w:val="00045E20"/>
    <w:rsid w:val="0006666B"/>
    <w:rsid w:val="000C3ECC"/>
    <w:rsid w:val="00100F0D"/>
    <w:rsid w:val="0017327D"/>
    <w:rsid w:val="00196E36"/>
    <w:rsid w:val="00235127"/>
    <w:rsid w:val="00256BCF"/>
    <w:rsid w:val="0026733B"/>
    <w:rsid w:val="00267DE0"/>
    <w:rsid w:val="00297E86"/>
    <w:rsid w:val="002A3443"/>
    <w:rsid w:val="002E5558"/>
    <w:rsid w:val="002F73D0"/>
    <w:rsid w:val="00370C98"/>
    <w:rsid w:val="00373D7A"/>
    <w:rsid w:val="00380F78"/>
    <w:rsid w:val="003B54C0"/>
    <w:rsid w:val="003B648C"/>
    <w:rsid w:val="003C09ED"/>
    <w:rsid w:val="003F20C4"/>
    <w:rsid w:val="004248FE"/>
    <w:rsid w:val="00431BCC"/>
    <w:rsid w:val="00451EA4"/>
    <w:rsid w:val="004C3732"/>
    <w:rsid w:val="00536171"/>
    <w:rsid w:val="005971F9"/>
    <w:rsid w:val="005A1902"/>
    <w:rsid w:val="005A232A"/>
    <w:rsid w:val="005A69FB"/>
    <w:rsid w:val="005C3514"/>
    <w:rsid w:val="005F14ED"/>
    <w:rsid w:val="006F1BBB"/>
    <w:rsid w:val="007A20CC"/>
    <w:rsid w:val="00815125"/>
    <w:rsid w:val="008806F6"/>
    <w:rsid w:val="008A5BCF"/>
    <w:rsid w:val="009A0E75"/>
    <w:rsid w:val="009C14E3"/>
    <w:rsid w:val="00A16BBF"/>
    <w:rsid w:val="00A543AD"/>
    <w:rsid w:val="00AA33CA"/>
    <w:rsid w:val="00AF3FF5"/>
    <w:rsid w:val="00AF7B39"/>
    <w:rsid w:val="00B00A51"/>
    <w:rsid w:val="00BA634D"/>
    <w:rsid w:val="00C05E9D"/>
    <w:rsid w:val="00C222AA"/>
    <w:rsid w:val="00C50C6D"/>
    <w:rsid w:val="00C577C4"/>
    <w:rsid w:val="00CA16FB"/>
    <w:rsid w:val="00D01E94"/>
    <w:rsid w:val="00D12C53"/>
    <w:rsid w:val="00D31B61"/>
    <w:rsid w:val="00D65E6F"/>
    <w:rsid w:val="00D80C84"/>
    <w:rsid w:val="00D85F4B"/>
    <w:rsid w:val="00E018FE"/>
    <w:rsid w:val="00E039D4"/>
    <w:rsid w:val="00EA7287"/>
    <w:rsid w:val="00EC0DD0"/>
    <w:rsid w:val="00F0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4C61E"/>
  <w15:docId w15:val="{7346BC33-0978-420C-8137-46DE02FC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F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0F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06F6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3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732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4C3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73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A56C18-0747-4BAD-B2AD-CEFF5E875FC8}"/>
</file>

<file path=customXml/itemProps2.xml><?xml version="1.0" encoding="utf-8"?>
<ds:datastoreItem xmlns:ds="http://schemas.openxmlformats.org/officeDocument/2006/customXml" ds:itemID="{9CF29A08-605F-43DC-8B08-E678ABA0804C}"/>
</file>

<file path=customXml/itemProps3.xml><?xml version="1.0" encoding="utf-8"?>
<ds:datastoreItem xmlns:ds="http://schemas.openxmlformats.org/officeDocument/2006/customXml" ds:itemID="{B6770580-C512-4FBF-8042-3238CE3FF4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Yahyah Pathel</dc:creator>
  <cp:lastModifiedBy>Windows User</cp:lastModifiedBy>
  <cp:revision>2</cp:revision>
  <cp:lastPrinted>2020-07-15T07:29:00Z</cp:lastPrinted>
  <dcterms:created xsi:type="dcterms:W3CDTF">2020-08-07T10:50:00Z</dcterms:created>
  <dcterms:modified xsi:type="dcterms:W3CDTF">2020-08-07T10:50:00Z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