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93" w:rsidRDefault="001A2D93" w:rsidP="003F6373">
      <w:pPr>
        <w:ind w:left="0" w:firstLine="0"/>
        <w:rPr>
          <w:rFonts w:ascii="Bookman Old Style" w:hAnsi="Bookman Old Style" w:cs="Times New Roman"/>
          <w:b/>
          <w:szCs w:val="23"/>
          <w:u w:val="single"/>
        </w:rPr>
      </w:pPr>
      <w:bookmarkStart w:id="0" w:name="_GoBack"/>
      <w:bookmarkEnd w:id="0"/>
    </w:p>
    <w:p w:rsidR="00005D48" w:rsidRDefault="00005D48" w:rsidP="00FD0890">
      <w:pPr>
        <w:jc w:val="right"/>
        <w:rPr>
          <w:rFonts w:ascii="Bookman Old Style" w:hAnsi="Bookman Old Style" w:cs="Times New Roman"/>
          <w:b/>
          <w:szCs w:val="23"/>
          <w:u w:val="single"/>
        </w:rPr>
      </w:pPr>
    </w:p>
    <w:p w:rsidR="00933909" w:rsidRPr="00D25047" w:rsidRDefault="00933909" w:rsidP="00005D48">
      <w:pPr>
        <w:jc w:val="right"/>
        <w:rPr>
          <w:rFonts w:ascii="Bookman Old Style" w:hAnsi="Bookman Old Style" w:cs="Times New Roman"/>
          <w:b/>
          <w:szCs w:val="23"/>
          <w:u w:val="single"/>
        </w:rPr>
      </w:pPr>
    </w:p>
    <w:p w:rsidR="00005D48" w:rsidRPr="00D25047" w:rsidRDefault="00005D48" w:rsidP="00005D48">
      <w:pPr>
        <w:jc w:val="center"/>
        <w:rPr>
          <w:rFonts w:ascii="Bookman Old Style" w:hAnsi="Bookman Old Style" w:cs="Times New Roman"/>
          <w:b/>
          <w:szCs w:val="23"/>
          <w:u w:val="single"/>
        </w:rPr>
      </w:pPr>
      <w:r w:rsidRPr="00D25047">
        <w:rPr>
          <w:rFonts w:ascii="Bookman Old Style" w:hAnsi="Bookman Old Style" w:cs="Times New Roman"/>
          <w:b/>
          <w:szCs w:val="23"/>
          <w:u w:val="single"/>
        </w:rPr>
        <w:t>MAURITIUS PUBLIC SERVICE</w:t>
      </w:r>
    </w:p>
    <w:p w:rsidR="00005D48" w:rsidRPr="00D25047" w:rsidRDefault="00005D48" w:rsidP="00005D48">
      <w:pPr>
        <w:jc w:val="center"/>
        <w:rPr>
          <w:rFonts w:ascii="Bookman Old Style" w:hAnsi="Bookman Old Style" w:cs="Times New Roman"/>
          <w:b/>
          <w:sz w:val="8"/>
          <w:szCs w:val="23"/>
          <w:u w:val="single"/>
        </w:rPr>
      </w:pPr>
    </w:p>
    <w:p w:rsidR="00005D48" w:rsidRPr="00D25047" w:rsidRDefault="00005D48" w:rsidP="00005D48">
      <w:pPr>
        <w:jc w:val="center"/>
        <w:rPr>
          <w:rFonts w:ascii="Bookman Old Style" w:hAnsi="Bookman Old Style" w:cs="Times New Roman"/>
          <w:b/>
          <w:szCs w:val="23"/>
          <w:u w:val="single"/>
        </w:rPr>
      </w:pPr>
      <w:r w:rsidRPr="00D25047">
        <w:rPr>
          <w:rFonts w:ascii="Bookman Old Style" w:hAnsi="Bookman Old Style" w:cs="Times New Roman"/>
          <w:b/>
          <w:szCs w:val="23"/>
          <w:u w:val="single"/>
        </w:rPr>
        <w:t>PRESS COMMUNIQUE</w:t>
      </w:r>
    </w:p>
    <w:p w:rsidR="00005D48" w:rsidRPr="00D25047" w:rsidRDefault="00005D48" w:rsidP="00005D48">
      <w:pPr>
        <w:jc w:val="center"/>
        <w:rPr>
          <w:rFonts w:ascii="Bookman Old Style" w:hAnsi="Bookman Old Style" w:cs="Times New Roman"/>
          <w:sz w:val="10"/>
          <w:szCs w:val="23"/>
        </w:rPr>
      </w:pPr>
    </w:p>
    <w:p w:rsidR="00005D48" w:rsidRPr="00D25047" w:rsidRDefault="00933909" w:rsidP="00005D48">
      <w:pPr>
        <w:tabs>
          <w:tab w:val="left" w:pos="3150"/>
        </w:tabs>
        <w:spacing w:line="360" w:lineRule="auto"/>
        <w:jc w:val="center"/>
        <w:rPr>
          <w:rFonts w:ascii="Bookman Old Style" w:hAnsi="Bookman Old Style" w:cs="Times New Roman"/>
          <w:b/>
          <w:szCs w:val="23"/>
          <w:u w:val="single"/>
        </w:rPr>
      </w:pPr>
      <w:r>
        <w:rPr>
          <w:rFonts w:ascii="Bookman Old Style" w:hAnsi="Bookman Old Style" w:cs="Times New Roman"/>
          <w:b/>
          <w:szCs w:val="23"/>
          <w:u w:val="single"/>
        </w:rPr>
        <w:t>PUBLIC ADVERTISEMENT NO. 34</w:t>
      </w:r>
      <w:r w:rsidR="00005D48" w:rsidRPr="00D25047">
        <w:rPr>
          <w:rFonts w:ascii="Bookman Old Style" w:hAnsi="Bookman Old Style" w:cs="Times New Roman"/>
          <w:b/>
          <w:szCs w:val="23"/>
          <w:u w:val="single"/>
        </w:rPr>
        <w:t xml:space="preserve"> OF 2020</w:t>
      </w:r>
    </w:p>
    <w:p w:rsidR="00005D48" w:rsidRPr="00D25047" w:rsidRDefault="00D41CC2" w:rsidP="00005D48">
      <w:pPr>
        <w:jc w:val="center"/>
        <w:rPr>
          <w:rFonts w:ascii="Bookman Old Style" w:hAnsi="Bookman Old Style" w:cs="Times New Roman"/>
          <w:b/>
          <w:szCs w:val="23"/>
          <w:u w:val="single"/>
        </w:rPr>
      </w:pPr>
      <w:r w:rsidRPr="00D25047">
        <w:rPr>
          <w:rFonts w:ascii="Bookman Old Style" w:hAnsi="Bookman Old Style" w:cs="Times New Roman"/>
          <w:b/>
          <w:bCs/>
          <w:szCs w:val="23"/>
          <w:u w:val="single"/>
        </w:rPr>
        <w:t>Vacancies</w:t>
      </w:r>
      <w:r w:rsidR="00005D48" w:rsidRPr="00D25047">
        <w:rPr>
          <w:rFonts w:ascii="Bookman Old Style" w:hAnsi="Bookman Old Style" w:cs="Times New Roman"/>
          <w:b/>
          <w:bCs/>
          <w:szCs w:val="23"/>
          <w:u w:val="single"/>
        </w:rPr>
        <w:t xml:space="preserve"> for Post of Pathological Laboratory </w:t>
      </w:r>
      <w:r w:rsidR="00005D48" w:rsidRPr="00D25047">
        <w:rPr>
          <w:rFonts w:ascii="Bookman Old Style" w:hAnsi="Bookman Old Style" w:cs="Times New Roman"/>
          <w:b/>
          <w:szCs w:val="23"/>
          <w:u w:val="single"/>
        </w:rPr>
        <w:t>Assistant</w:t>
      </w:r>
    </w:p>
    <w:p w:rsidR="00005D48" w:rsidRPr="00D25047" w:rsidRDefault="00005D48" w:rsidP="00005D48">
      <w:pPr>
        <w:jc w:val="center"/>
        <w:rPr>
          <w:rFonts w:ascii="Bookman Old Style" w:hAnsi="Bookman Old Style" w:cs="Times New Roman"/>
          <w:b/>
          <w:bCs/>
          <w:szCs w:val="23"/>
          <w:u w:val="single"/>
        </w:rPr>
      </w:pPr>
      <w:r w:rsidRPr="00D25047">
        <w:rPr>
          <w:rFonts w:ascii="Bookman Old Style" w:hAnsi="Bookman Old Style" w:cs="Times New Roman"/>
          <w:b/>
          <w:szCs w:val="23"/>
          <w:u w:val="single"/>
        </w:rPr>
        <w:t>Ministry of Health and Wellness</w:t>
      </w:r>
    </w:p>
    <w:p w:rsidR="00005D48" w:rsidRPr="003F78F6" w:rsidRDefault="00005D48" w:rsidP="00005D48">
      <w:pPr>
        <w:jc w:val="center"/>
        <w:rPr>
          <w:rFonts w:ascii="Bookman Old Style" w:hAnsi="Bookman Old Style" w:cs="Times New Roman"/>
          <w:b/>
          <w:sz w:val="12"/>
          <w:szCs w:val="24"/>
          <w:u w:val="single"/>
        </w:rPr>
      </w:pPr>
    </w:p>
    <w:p w:rsidR="00005D48" w:rsidRPr="00410C41" w:rsidRDefault="00005D48" w:rsidP="00005D48">
      <w:pPr>
        <w:ind w:left="270" w:hanging="26"/>
        <w:rPr>
          <w:rFonts w:ascii="Bookman Old Style" w:hAnsi="Bookman Old Style" w:cs="Times New Roman"/>
          <w:sz w:val="21"/>
          <w:szCs w:val="21"/>
        </w:rPr>
      </w:pPr>
      <w:r w:rsidRPr="00410C41">
        <w:rPr>
          <w:rFonts w:ascii="Bookman Old Style" w:hAnsi="Bookman Old Style" w:cs="Times New Roman"/>
          <w:sz w:val="21"/>
          <w:szCs w:val="21"/>
        </w:rPr>
        <w:t>The Public Service Commission invites applications from suitably qualified candidates who wish to be considered for appointment as Pathological Laboratory Assistant in the Ministry of Health and Wellness.</w:t>
      </w:r>
    </w:p>
    <w:p w:rsidR="00005D48" w:rsidRPr="00D25047" w:rsidRDefault="00005D48" w:rsidP="00005D48">
      <w:pPr>
        <w:ind w:left="270" w:hanging="26"/>
        <w:rPr>
          <w:rFonts w:ascii="Bookman Old Style" w:hAnsi="Bookman Old Style" w:cs="Times New Roman"/>
          <w:sz w:val="14"/>
          <w:szCs w:val="21"/>
        </w:rPr>
      </w:pPr>
    </w:p>
    <w:p w:rsidR="00005D48" w:rsidRPr="00410C41" w:rsidRDefault="00005D48" w:rsidP="00410C41">
      <w:pPr>
        <w:tabs>
          <w:tab w:val="left" w:pos="990"/>
        </w:tabs>
        <w:ind w:left="1260" w:hanging="990"/>
        <w:rPr>
          <w:rFonts w:ascii="Bookman Old Style" w:hAnsi="Bookman Old Style" w:cs="Times New Roman"/>
          <w:sz w:val="21"/>
          <w:szCs w:val="21"/>
        </w:rPr>
      </w:pPr>
      <w:r w:rsidRPr="00410C41">
        <w:rPr>
          <w:rFonts w:ascii="Bookman Old Style" w:hAnsi="Bookman Old Style" w:cs="Times New Roman"/>
          <w:b/>
          <w:sz w:val="21"/>
          <w:szCs w:val="21"/>
          <w:u w:val="single"/>
        </w:rPr>
        <w:t>Salary</w:t>
      </w:r>
      <w:r w:rsidR="00970D85" w:rsidRPr="00410C41">
        <w:rPr>
          <w:rFonts w:ascii="Bookman Old Style" w:hAnsi="Bookman Old Style" w:cs="Times New Roman"/>
          <w:sz w:val="21"/>
          <w:szCs w:val="21"/>
        </w:rPr>
        <w:t>: Rs 14,875</w:t>
      </w:r>
      <w:r w:rsidRPr="00410C41">
        <w:rPr>
          <w:rFonts w:ascii="Bookman Old Style" w:hAnsi="Bookman Old Style" w:cs="Times New Roman"/>
          <w:sz w:val="21"/>
          <w:szCs w:val="21"/>
        </w:rPr>
        <w:t xml:space="preserve"> a month in a s</w:t>
      </w:r>
      <w:r w:rsidR="00970D85" w:rsidRPr="00410C41">
        <w:rPr>
          <w:rFonts w:ascii="Bookman Old Style" w:hAnsi="Bookman Old Style" w:cs="Times New Roman"/>
          <w:sz w:val="21"/>
          <w:szCs w:val="21"/>
        </w:rPr>
        <w:t>cale from Rs 14,875 to Rs 31,725 (19 030 062</w:t>
      </w:r>
      <w:r w:rsidRPr="00410C41">
        <w:rPr>
          <w:rFonts w:ascii="Bookman Old Style" w:hAnsi="Bookman Old Style" w:cs="Times New Roman"/>
          <w:sz w:val="21"/>
          <w:szCs w:val="21"/>
        </w:rPr>
        <w:t>)</w:t>
      </w:r>
    </w:p>
    <w:p w:rsidR="00005D48" w:rsidRPr="00D25047" w:rsidRDefault="00005D48" w:rsidP="00005D48">
      <w:pPr>
        <w:tabs>
          <w:tab w:val="left" w:pos="990"/>
        </w:tabs>
        <w:rPr>
          <w:rFonts w:ascii="Bookman Old Style" w:hAnsi="Bookman Old Style" w:cs="Times New Roman"/>
          <w:bCs/>
          <w:sz w:val="14"/>
          <w:szCs w:val="21"/>
        </w:rPr>
      </w:pPr>
      <w:r w:rsidRPr="00410C41">
        <w:rPr>
          <w:rFonts w:ascii="Bookman Old Style" w:hAnsi="Bookman Old Style" w:cs="Times New Roman"/>
          <w:sz w:val="21"/>
          <w:szCs w:val="21"/>
        </w:rPr>
        <w:t xml:space="preserve">  </w:t>
      </w:r>
    </w:p>
    <w:p w:rsidR="00005D48" w:rsidRPr="00410C41" w:rsidRDefault="00005D48" w:rsidP="00005D48">
      <w:pPr>
        <w:spacing w:after="240"/>
        <w:ind w:hanging="431"/>
        <w:rPr>
          <w:rFonts w:ascii="Bookman Old Style" w:hAnsi="Bookman Old Style" w:cs="Times New Roman"/>
          <w:sz w:val="21"/>
          <w:szCs w:val="21"/>
        </w:rPr>
      </w:pPr>
      <w:r w:rsidRPr="00410C41">
        <w:rPr>
          <w:rFonts w:ascii="Bookman Old Style" w:hAnsi="Bookman Old Style" w:cs="Times New Roman"/>
          <w:b/>
          <w:sz w:val="21"/>
          <w:szCs w:val="21"/>
          <w:u w:val="single"/>
        </w:rPr>
        <w:t>Core Qualifications</w:t>
      </w:r>
      <w:r w:rsidRPr="00410C41">
        <w:rPr>
          <w:rFonts w:ascii="Bookman Old Style" w:hAnsi="Bookman Old Style" w:cs="Times New Roman"/>
          <w:sz w:val="21"/>
          <w:szCs w:val="21"/>
        </w:rPr>
        <w:t>:</w:t>
      </w:r>
    </w:p>
    <w:p w:rsidR="00005D48" w:rsidRPr="00410C41" w:rsidRDefault="00DF2D38" w:rsidP="00005D48">
      <w:pPr>
        <w:pStyle w:val="ListParagraph"/>
        <w:numPr>
          <w:ilvl w:val="0"/>
          <w:numId w:val="7"/>
        </w:numPr>
        <w:spacing w:before="240"/>
        <w:rPr>
          <w:rFonts w:ascii="Bookman Old Style" w:hAnsi="Bookman Old Style" w:cs="Times New Roman"/>
          <w:sz w:val="21"/>
          <w:szCs w:val="21"/>
        </w:rPr>
      </w:pPr>
      <w:r w:rsidRPr="00410C41">
        <w:rPr>
          <w:rFonts w:ascii="Bookman Old Style" w:hAnsi="Bookman Old Style" w:cs="Times New Roman"/>
          <w:sz w:val="21"/>
          <w:szCs w:val="21"/>
        </w:rPr>
        <w:t xml:space="preserve">A </w:t>
      </w:r>
      <w:r w:rsidR="00005D48" w:rsidRPr="00410C41">
        <w:rPr>
          <w:rFonts w:ascii="Bookman Old Style" w:hAnsi="Bookman Old Style" w:cs="Times New Roman"/>
          <w:sz w:val="21"/>
          <w:szCs w:val="21"/>
        </w:rPr>
        <w:t xml:space="preserve">Cambridge School Certificate with credit in English Language, Mathematics or Principles of Accounts, Chemistry, Physics and Biology obtained at not more than two sittings </w:t>
      </w:r>
      <w:r w:rsidR="00005D48" w:rsidRPr="00410C41">
        <w:rPr>
          <w:rFonts w:ascii="Bookman Old Style" w:hAnsi="Bookman Old Style" w:cs="Times New Roman"/>
          <w:sz w:val="21"/>
          <w:szCs w:val="21"/>
          <w:u w:val="single" w:color="000000"/>
        </w:rPr>
        <w:t>or</w:t>
      </w:r>
      <w:r w:rsidR="00005D48" w:rsidRPr="00410C41">
        <w:rPr>
          <w:rFonts w:ascii="Bookman Old Style" w:hAnsi="Bookman Old Style" w:cs="Times New Roman"/>
          <w:sz w:val="21"/>
          <w:szCs w:val="21"/>
        </w:rPr>
        <w:t xml:space="preserve"> </w:t>
      </w:r>
    </w:p>
    <w:p w:rsidR="00E84E0E" w:rsidRPr="00410C41" w:rsidRDefault="00E84E0E" w:rsidP="00E84E0E">
      <w:pPr>
        <w:pStyle w:val="ListParagraph"/>
        <w:spacing w:before="240"/>
        <w:ind w:left="1384" w:firstLine="0"/>
        <w:rPr>
          <w:rFonts w:ascii="Bookman Old Style" w:hAnsi="Bookman Old Style" w:cs="Times New Roman"/>
          <w:sz w:val="21"/>
          <w:szCs w:val="21"/>
        </w:rPr>
      </w:pPr>
    </w:p>
    <w:p w:rsidR="00E84E0E" w:rsidRPr="00410C41" w:rsidRDefault="00E84E0E" w:rsidP="00E84E0E">
      <w:pPr>
        <w:pStyle w:val="ListParagraph"/>
        <w:spacing w:before="240"/>
        <w:ind w:left="1384" w:firstLine="0"/>
        <w:rPr>
          <w:rFonts w:ascii="Bookman Old Style" w:hAnsi="Bookman Old Style" w:cs="Times New Roman"/>
          <w:sz w:val="21"/>
          <w:szCs w:val="21"/>
        </w:rPr>
      </w:pPr>
      <w:r w:rsidRPr="00410C41">
        <w:rPr>
          <w:rFonts w:ascii="Bookman Old Style" w:hAnsi="Bookman Old Style" w:cs="Times New Roman"/>
          <w:sz w:val="21"/>
          <w:szCs w:val="21"/>
        </w:rPr>
        <w:t>Passes not below Grade C in English Language, Mathematics or Principles of Accounts, Chemistry, Physics and Biology obtained at not more than two sittings at the General Certificat</w:t>
      </w:r>
      <w:r w:rsidR="00704EE8">
        <w:rPr>
          <w:rFonts w:ascii="Bookman Old Style" w:hAnsi="Bookman Old Style" w:cs="Times New Roman"/>
          <w:sz w:val="21"/>
          <w:szCs w:val="21"/>
        </w:rPr>
        <w:t>e of Education “Ordinary Level”.</w:t>
      </w:r>
    </w:p>
    <w:p w:rsidR="00005D48" w:rsidRPr="00410C41" w:rsidRDefault="00005D48" w:rsidP="00005D48">
      <w:pPr>
        <w:ind w:left="0" w:firstLine="0"/>
        <w:rPr>
          <w:rFonts w:ascii="Bookman Old Style" w:hAnsi="Bookman Old Style" w:cs="Times New Roman"/>
          <w:sz w:val="2"/>
          <w:szCs w:val="21"/>
        </w:rPr>
      </w:pPr>
    </w:p>
    <w:p w:rsidR="00005D48" w:rsidRPr="00410C41" w:rsidRDefault="00005D48" w:rsidP="00005D48">
      <w:pPr>
        <w:ind w:left="5122" w:right="4422" w:hanging="802"/>
        <w:jc w:val="center"/>
        <w:rPr>
          <w:rFonts w:ascii="Bookman Old Style" w:hAnsi="Bookman Old Style" w:cs="Times New Roman"/>
          <w:sz w:val="21"/>
          <w:szCs w:val="21"/>
        </w:rPr>
      </w:pPr>
    </w:p>
    <w:p w:rsidR="00005D48" w:rsidRPr="00410C41" w:rsidRDefault="00005D48" w:rsidP="00005D48">
      <w:pPr>
        <w:spacing w:after="41" w:line="240" w:lineRule="auto"/>
        <w:ind w:left="0" w:firstLine="0"/>
        <w:jc w:val="left"/>
        <w:rPr>
          <w:rFonts w:ascii="Bookman Old Style" w:hAnsi="Bookman Old Style" w:cs="Times New Roman"/>
          <w:sz w:val="4"/>
          <w:szCs w:val="21"/>
        </w:rPr>
      </w:pPr>
    </w:p>
    <w:p w:rsidR="00005D48" w:rsidRPr="00410C41" w:rsidRDefault="00005D48" w:rsidP="00005D48">
      <w:pPr>
        <w:pStyle w:val="ListParagraph"/>
        <w:numPr>
          <w:ilvl w:val="0"/>
          <w:numId w:val="7"/>
        </w:numPr>
        <w:rPr>
          <w:rFonts w:ascii="Bookman Old Style" w:hAnsi="Bookman Old Style" w:cs="Times New Roman"/>
          <w:sz w:val="21"/>
          <w:szCs w:val="21"/>
        </w:rPr>
      </w:pPr>
      <w:r w:rsidRPr="00410C41">
        <w:rPr>
          <w:rFonts w:ascii="Bookman Old Style" w:hAnsi="Bookman Old Style" w:cs="Times New Roman"/>
          <w:sz w:val="21"/>
          <w:szCs w:val="21"/>
        </w:rPr>
        <w:t>A Cambridge Higher School Certificate with passes at “Principal Level” in at least two science subjects,</w:t>
      </w:r>
      <w:r w:rsidR="007B2CB6" w:rsidRPr="00410C41">
        <w:rPr>
          <w:rFonts w:ascii="Bookman Old Style" w:hAnsi="Bookman Old Style" w:cs="Times New Roman"/>
          <w:sz w:val="21"/>
          <w:szCs w:val="21"/>
        </w:rPr>
        <w:t xml:space="preserve"> one of which should be either </w:t>
      </w:r>
      <w:r w:rsidRPr="00410C41">
        <w:rPr>
          <w:rFonts w:ascii="Bookman Old Style" w:hAnsi="Bookman Old Style" w:cs="Times New Roman"/>
          <w:sz w:val="21"/>
          <w:szCs w:val="21"/>
        </w:rPr>
        <w:t xml:space="preserve">Chemistry or Biology obtained on one certificate </w:t>
      </w:r>
      <w:r w:rsidRPr="00410C41">
        <w:rPr>
          <w:rFonts w:ascii="Bookman Old Style" w:hAnsi="Bookman Old Style" w:cs="Times New Roman"/>
          <w:sz w:val="21"/>
          <w:szCs w:val="21"/>
          <w:u w:val="single" w:color="000000"/>
        </w:rPr>
        <w:t>or</w:t>
      </w:r>
      <w:r w:rsidR="00CA1325">
        <w:rPr>
          <w:rFonts w:ascii="Bookman Old Style" w:hAnsi="Bookman Old Style" w:cs="Times New Roman"/>
          <w:sz w:val="21"/>
          <w:szCs w:val="21"/>
        </w:rPr>
        <w:t xml:space="preserve"> P</w:t>
      </w:r>
      <w:r w:rsidRPr="00410C41">
        <w:rPr>
          <w:rFonts w:ascii="Bookman Old Style" w:hAnsi="Bookman Old Style" w:cs="Times New Roman"/>
          <w:sz w:val="21"/>
          <w:szCs w:val="21"/>
        </w:rPr>
        <w:t xml:space="preserve">asses in at least two science subjects, one of which should be either Chemistry or Biology obtained on one certificate at the General Certificate of Education “Advanced Level”.  </w:t>
      </w:r>
    </w:p>
    <w:p w:rsidR="00005D48" w:rsidRPr="00410C41" w:rsidRDefault="00005D48" w:rsidP="00005D48">
      <w:pPr>
        <w:tabs>
          <w:tab w:val="left" w:pos="993"/>
          <w:tab w:val="left" w:pos="1276"/>
          <w:tab w:val="left" w:pos="1418"/>
        </w:tabs>
        <w:ind w:left="1701" w:hanging="1440"/>
        <w:rPr>
          <w:rFonts w:ascii="Bookman Old Style" w:hAnsi="Bookman Old Style" w:cs="Times New Roman"/>
          <w:sz w:val="10"/>
          <w:szCs w:val="21"/>
        </w:rPr>
      </w:pPr>
    </w:p>
    <w:p w:rsidR="00005D48" w:rsidRPr="00A2784F" w:rsidRDefault="00005D48" w:rsidP="004045F9">
      <w:pPr>
        <w:ind w:left="2159" w:hanging="1875"/>
        <w:rPr>
          <w:rFonts w:ascii="Bookman Old Style" w:hAnsi="Bookman Old Style" w:cs="Times New Roman"/>
          <w:sz w:val="21"/>
          <w:szCs w:val="21"/>
          <w:u w:val="single"/>
        </w:rPr>
      </w:pPr>
      <w:r w:rsidRPr="00410C41">
        <w:rPr>
          <w:rFonts w:ascii="Bookman Old Style" w:hAnsi="Bookman Old Style" w:cs="Times New Roman"/>
          <w:b/>
          <w:sz w:val="21"/>
          <w:szCs w:val="21"/>
          <w:u w:val="single"/>
        </w:rPr>
        <w:t>Closing Date:</w:t>
      </w:r>
      <w:r w:rsidRPr="00410C41">
        <w:rPr>
          <w:rFonts w:ascii="Bookman Old Style" w:hAnsi="Bookman Old Style" w:cs="Times New Roman"/>
          <w:b/>
          <w:sz w:val="21"/>
          <w:szCs w:val="21"/>
        </w:rPr>
        <w:tab/>
      </w:r>
      <w:r w:rsidRPr="00410C41">
        <w:rPr>
          <w:rFonts w:ascii="Bookman Old Style" w:hAnsi="Bookman Old Style" w:cs="Times New Roman"/>
          <w:b/>
          <w:sz w:val="21"/>
          <w:szCs w:val="21"/>
        </w:rPr>
        <w:tab/>
      </w:r>
      <w:r w:rsidRPr="00410C41">
        <w:rPr>
          <w:rFonts w:ascii="Bookman Old Style" w:hAnsi="Bookman Old Style" w:cs="Times New Roman"/>
          <w:sz w:val="21"/>
          <w:szCs w:val="21"/>
        </w:rPr>
        <w:t xml:space="preserve">Applications should reach the Secretary, Public Service Commission, </w:t>
      </w:r>
      <w:r w:rsidR="004045F9">
        <w:rPr>
          <w:rFonts w:ascii="Bookman Old Style" w:hAnsi="Bookman Old Style" w:cs="Times New Roman"/>
          <w:sz w:val="21"/>
          <w:szCs w:val="21"/>
        </w:rPr>
        <w:br/>
      </w:r>
      <w:r w:rsidRPr="00410C41">
        <w:rPr>
          <w:rFonts w:ascii="Bookman Old Style" w:hAnsi="Bookman Old Style" w:cs="Times New Roman"/>
          <w:sz w:val="21"/>
          <w:szCs w:val="21"/>
        </w:rPr>
        <w:t xml:space="preserve">7, Louis Pasteur Street, Forest Side, </w:t>
      </w:r>
      <w:r w:rsidR="007B2CB6" w:rsidRPr="00A2784F">
        <w:rPr>
          <w:rFonts w:ascii="Bookman Old Style" w:hAnsi="Bookman Old Style" w:cs="Times New Roman"/>
          <w:b/>
          <w:sz w:val="21"/>
          <w:szCs w:val="21"/>
          <w:u w:val="single"/>
        </w:rPr>
        <w:t xml:space="preserve">not later than </w:t>
      </w:r>
      <w:r w:rsidRPr="00A2784F">
        <w:rPr>
          <w:rFonts w:ascii="Bookman Old Style" w:hAnsi="Bookman Old Style" w:cs="Times New Roman"/>
          <w:b/>
          <w:sz w:val="21"/>
          <w:szCs w:val="21"/>
          <w:u w:val="single"/>
        </w:rPr>
        <w:t xml:space="preserve">3.00 p.m </w:t>
      </w:r>
      <w:r w:rsidR="004045F9" w:rsidRPr="00A2784F">
        <w:rPr>
          <w:rFonts w:ascii="Bookman Old Style" w:hAnsi="Bookman Old Style" w:cs="Times New Roman"/>
          <w:b/>
          <w:sz w:val="21"/>
          <w:szCs w:val="21"/>
          <w:u w:val="single"/>
        </w:rPr>
        <w:br/>
      </w:r>
      <w:r w:rsidRPr="00A2784F">
        <w:rPr>
          <w:rFonts w:ascii="Bookman Old Style" w:hAnsi="Bookman Old Style" w:cs="Times New Roman"/>
          <w:b/>
          <w:i/>
          <w:sz w:val="21"/>
          <w:szCs w:val="21"/>
          <w:u w:val="single"/>
        </w:rPr>
        <w:t>(local time)</w:t>
      </w:r>
      <w:r w:rsidR="007B2CB6" w:rsidRPr="00A2784F">
        <w:rPr>
          <w:rFonts w:ascii="Bookman Old Style" w:hAnsi="Bookman Old Style" w:cs="Times New Roman"/>
          <w:b/>
          <w:sz w:val="21"/>
          <w:szCs w:val="21"/>
          <w:u w:val="single"/>
        </w:rPr>
        <w:t xml:space="preserve"> </w:t>
      </w:r>
      <w:r w:rsidRPr="00A2784F">
        <w:rPr>
          <w:rFonts w:ascii="Bookman Old Style" w:hAnsi="Bookman Old Style" w:cs="Times New Roman"/>
          <w:b/>
          <w:sz w:val="21"/>
          <w:szCs w:val="21"/>
          <w:u w:val="single"/>
        </w:rPr>
        <w:t>on</w:t>
      </w:r>
      <w:r w:rsidR="007B2CB6" w:rsidRPr="00A2784F">
        <w:rPr>
          <w:rFonts w:ascii="Bookman Old Style" w:hAnsi="Bookman Old Style" w:cs="Times New Roman"/>
          <w:b/>
          <w:sz w:val="21"/>
          <w:szCs w:val="21"/>
          <w:u w:val="single"/>
        </w:rPr>
        <w:t xml:space="preserve"> </w:t>
      </w:r>
      <w:r w:rsidR="00A2784F" w:rsidRPr="00A2784F">
        <w:rPr>
          <w:rFonts w:ascii="Bookman Old Style" w:hAnsi="Bookman Old Style" w:cs="Times New Roman"/>
          <w:b/>
          <w:sz w:val="21"/>
          <w:szCs w:val="21"/>
          <w:u w:val="single"/>
        </w:rPr>
        <w:t>Wednesday 09 September</w:t>
      </w:r>
      <w:r w:rsidR="007B2CB6" w:rsidRPr="00A2784F">
        <w:rPr>
          <w:rFonts w:ascii="Bookman Old Style" w:hAnsi="Bookman Old Style" w:cs="Times New Roman"/>
          <w:b/>
          <w:sz w:val="21"/>
          <w:szCs w:val="21"/>
          <w:u w:val="single"/>
        </w:rPr>
        <w:t xml:space="preserve"> </w:t>
      </w:r>
      <w:r w:rsidRPr="00A2784F">
        <w:rPr>
          <w:rFonts w:ascii="Bookman Old Style" w:hAnsi="Bookman Old Style" w:cs="Times New Roman"/>
          <w:b/>
          <w:sz w:val="21"/>
          <w:szCs w:val="21"/>
          <w:u w:val="single"/>
        </w:rPr>
        <w:t>2020.</w:t>
      </w:r>
    </w:p>
    <w:p w:rsidR="00005D48" w:rsidRPr="00410C41" w:rsidRDefault="00005D48" w:rsidP="004045F9">
      <w:pPr>
        <w:ind w:left="-630" w:firstLine="630"/>
        <w:rPr>
          <w:rFonts w:ascii="Bookman Old Style" w:hAnsi="Bookman Old Style" w:cs="Times New Roman"/>
          <w:b/>
          <w:sz w:val="4"/>
          <w:szCs w:val="21"/>
          <w:u w:val="single"/>
        </w:rPr>
      </w:pPr>
    </w:p>
    <w:p w:rsidR="00005D48" w:rsidRPr="00410C41" w:rsidRDefault="00005D48" w:rsidP="004045F9">
      <w:pPr>
        <w:ind w:left="-630" w:firstLine="914"/>
        <w:rPr>
          <w:rFonts w:ascii="Bookman Old Style" w:hAnsi="Bookman Old Style" w:cs="Times New Roman"/>
          <w:b/>
          <w:sz w:val="21"/>
          <w:szCs w:val="21"/>
          <w:u w:val="single"/>
        </w:rPr>
      </w:pPr>
      <w:r w:rsidRPr="00410C41">
        <w:rPr>
          <w:rFonts w:ascii="Bookman Old Style" w:hAnsi="Bookman Old Style" w:cs="Times New Roman"/>
          <w:b/>
          <w:sz w:val="21"/>
          <w:szCs w:val="21"/>
          <w:u w:val="single"/>
        </w:rPr>
        <w:t>Note:</w:t>
      </w:r>
    </w:p>
    <w:p w:rsidR="00005D48" w:rsidRPr="00410C41" w:rsidRDefault="00005D48" w:rsidP="00005D48">
      <w:pPr>
        <w:ind w:left="-630" w:firstLine="630"/>
        <w:rPr>
          <w:rFonts w:ascii="Bookman Old Style" w:hAnsi="Bookman Old Style" w:cs="Times New Roman"/>
          <w:sz w:val="6"/>
          <w:szCs w:val="21"/>
        </w:rPr>
      </w:pPr>
    </w:p>
    <w:p w:rsidR="00005D48" w:rsidRPr="00410C41" w:rsidRDefault="00005D48" w:rsidP="001A2D93">
      <w:pPr>
        <w:numPr>
          <w:ilvl w:val="0"/>
          <w:numId w:val="4"/>
        </w:numPr>
        <w:suppressAutoHyphens/>
        <w:spacing w:line="240" w:lineRule="auto"/>
        <w:ind w:left="720" w:hanging="436"/>
        <w:rPr>
          <w:rFonts w:ascii="Bookman Old Style" w:hAnsi="Bookman Old Style" w:cs="Times New Roman"/>
          <w:sz w:val="21"/>
          <w:szCs w:val="21"/>
        </w:rPr>
      </w:pPr>
      <w:r w:rsidRPr="00410C41">
        <w:rPr>
          <w:rFonts w:ascii="Bookman Old Style" w:hAnsi="Bookman Old Style" w:cs="Times New Roman"/>
          <w:sz w:val="21"/>
          <w:szCs w:val="21"/>
        </w:rPr>
        <w:t>Candidates are advised to submit their application electronically on the following address:</w:t>
      </w:r>
    </w:p>
    <w:p w:rsidR="00005D48" w:rsidRPr="00410C41" w:rsidRDefault="00005D48" w:rsidP="00005D48">
      <w:pPr>
        <w:suppressAutoHyphens/>
        <w:ind w:left="0" w:firstLine="0"/>
        <w:rPr>
          <w:rFonts w:ascii="Bookman Old Style" w:hAnsi="Bookman Old Style" w:cs="Times New Roman"/>
          <w:sz w:val="6"/>
          <w:szCs w:val="21"/>
        </w:rPr>
      </w:pPr>
    </w:p>
    <w:p w:rsidR="00005D48" w:rsidRPr="001D6DEC" w:rsidRDefault="008D7B52" w:rsidP="001A2D93">
      <w:pPr>
        <w:ind w:left="720" w:firstLine="14"/>
        <w:rPr>
          <w:rStyle w:val="Hyperlink"/>
          <w:rFonts w:ascii="Bookman Old Style" w:hAnsi="Bookman Old Style" w:cs="Times New Roman"/>
          <w:b/>
          <w:color w:val="000000" w:themeColor="text1"/>
          <w:sz w:val="21"/>
          <w:szCs w:val="21"/>
        </w:rPr>
      </w:pPr>
      <w:hyperlink r:id="rId7" w:history="1">
        <w:r w:rsidR="00005D48" w:rsidRPr="001D6DEC">
          <w:rPr>
            <w:rStyle w:val="Hyperlink"/>
            <w:rFonts w:ascii="Bookman Old Style" w:hAnsi="Bookman Old Style" w:cs="Times New Roman"/>
            <w:b/>
            <w:color w:val="000000" w:themeColor="text1"/>
            <w:sz w:val="21"/>
            <w:szCs w:val="21"/>
          </w:rPr>
          <w:t>http://psc.govmu.org/English/Pages/PscHomepage.aspx</w:t>
        </w:r>
      </w:hyperlink>
    </w:p>
    <w:p w:rsidR="00005D48" w:rsidRPr="001D6DEC" w:rsidRDefault="00005D48" w:rsidP="00005D48">
      <w:pPr>
        <w:rPr>
          <w:rFonts w:ascii="Bookman Old Style" w:hAnsi="Bookman Old Style" w:cs="Times New Roman"/>
          <w:color w:val="000000" w:themeColor="text1"/>
          <w:sz w:val="14"/>
          <w:szCs w:val="21"/>
        </w:rPr>
      </w:pPr>
    </w:p>
    <w:p w:rsidR="00005D48" w:rsidRPr="00410C41" w:rsidRDefault="00005D48" w:rsidP="001A2D93">
      <w:pPr>
        <w:numPr>
          <w:ilvl w:val="0"/>
          <w:numId w:val="4"/>
        </w:numPr>
        <w:suppressAutoHyphens/>
        <w:spacing w:line="240" w:lineRule="auto"/>
        <w:ind w:left="720" w:hanging="436"/>
        <w:rPr>
          <w:rFonts w:ascii="Bookman Old Style" w:hAnsi="Bookman Old Style" w:cs="Times New Roman"/>
          <w:sz w:val="21"/>
          <w:szCs w:val="21"/>
        </w:rPr>
      </w:pPr>
      <w:r w:rsidRPr="00410C41">
        <w:rPr>
          <w:rFonts w:ascii="Bookman Old Style" w:hAnsi="Bookman Old Style" w:cs="Times New Roman"/>
          <w:sz w:val="21"/>
          <w:szCs w:val="21"/>
        </w:rPr>
        <w:t xml:space="preserve">The Notice of Vacancy and the Application Form (PSC Form 7) as well as other details regarding qualifications, duties, terms and conditions of employment of the post are available at the abovementioned web address. Hard copies of these documents are available at any of the </w:t>
      </w:r>
      <w:r w:rsidRPr="00410C41">
        <w:rPr>
          <w:rFonts w:ascii="Bookman Old Style" w:hAnsi="Bookman Old Style" w:cs="Times New Roman"/>
          <w:bCs/>
          <w:sz w:val="21"/>
          <w:szCs w:val="21"/>
        </w:rPr>
        <w:t>following addresses:-</w:t>
      </w:r>
    </w:p>
    <w:p w:rsidR="00005D48" w:rsidRPr="00E15F7A" w:rsidRDefault="00005D48" w:rsidP="00005D48">
      <w:pPr>
        <w:suppressAutoHyphens/>
        <w:rPr>
          <w:rFonts w:ascii="Bookman Old Style" w:hAnsi="Bookman Old Style" w:cs="Times New Roman"/>
          <w:sz w:val="14"/>
          <w:szCs w:val="21"/>
        </w:rPr>
      </w:pPr>
    </w:p>
    <w:p w:rsidR="00005D48" w:rsidRPr="00410C41" w:rsidRDefault="00005D48" w:rsidP="004045F9">
      <w:pPr>
        <w:numPr>
          <w:ilvl w:val="0"/>
          <w:numId w:val="5"/>
        </w:numPr>
        <w:tabs>
          <w:tab w:val="clear" w:pos="0"/>
          <w:tab w:val="num" w:pos="450"/>
        </w:tabs>
        <w:suppressAutoHyphens/>
        <w:spacing w:line="240" w:lineRule="auto"/>
        <w:ind w:right="-15" w:firstLine="0"/>
        <w:rPr>
          <w:rFonts w:ascii="Bookman Old Style" w:hAnsi="Bookman Old Style" w:cs="Times New Roman"/>
          <w:sz w:val="21"/>
          <w:szCs w:val="21"/>
        </w:rPr>
      </w:pPr>
      <w:r w:rsidRPr="00410C41">
        <w:rPr>
          <w:rFonts w:ascii="Bookman Old Style" w:hAnsi="Bookman Old Style" w:cs="Times New Roman"/>
          <w:sz w:val="21"/>
          <w:szCs w:val="21"/>
        </w:rPr>
        <w:t xml:space="preserve">the Enquiry Counter of the Ministry of Public Service, Administrative and </w:t>
      </w:r>
      <w:r w:rsidR="004045F9">
        <w:rPr>
          <w:rFonts w:ascii="Bookman Old Style" w:hAnsi="Bookman Old Style" w:cs="Times New Roman"/>
          <w:sz w:val="21"/>
          <w:szCs w:val="21"/>
        </w:rPr>
        <w:tab/>
      </w:r>
      <w:r w:rsidRPr="00410C41">
        <w:rPr>
          <w:rFonts w:ascii="Bookman Old Style" w:hAnsi="Bookman Old Style" w:cs="Times New Roman"/>
          <w:sz w:val="21"/>
          <w:szCs w:val="21"/>
        </w:rPr>
        <w:t>Institutional Reforms, Ground Floor, Emmanuel Anquetil Building, Port Louis.</w:t>
      </w:r>
    </w:p>
    <w:p w:rsidR="00005D48" w:rsidRPr="00E15F7A" w:rsidRDefault="00005D48" w:rsidP="00005D48">
      <w:pPr>
        <w:suppressAutoHyphens/>
        <w:ind w:left="450" w:right="-15"/>
        <w:rPr>
          <w:rFonts w:ascii="Bookman Old Style" w:hAnsi="Bookman Old Style" w:cs="Times New Roman"/>
          <w:sz w:val="14"/>
          <w:szCs w:val="21"/>
        </w:rPr>
      </w:pPr>
    </w:p>
    <w:p w:rsidR="00005D48" w:rsidRPr="00410C41" w:rsidRDefault="00005D48" w:rsidP="004045F9">
      <w:pPr>
        <w:numPr>
          <w:ilvl w:val="0"/>
          <w:numId w:val="5"/>
        </w:numPr>
        <w:suppressAutoHyphens/>
        <w:spacing w:line="240" w:lineRule="auto"/>
        <w:ind w:right="-15" w:firstLine="0"/>
        <w:rPr>
          <w:rFonts w:ascii="Bookman Old Style" w:hAnsi="Bookman Old Style" w:cs="Times New Roman"/>
          <w:sz w:val="21"/>
          <w:szCs w:val="21"/>
        </w:rPr>
      </w:pPr>
      <w:r w:rsidRPr="00410C41">
        <w:rPr>
          <w:rFonts w:ascii="Bookman Old Style" w:hAnsi="Bookman Old Style" w:cs="Times New Roman"/>
          <w:sz w:val="21"/>
          <w:szCs w:val="21"/>
        </w:rPr>
        <w:t xml:space="preserve">the Enquiry Counter of the Public Service Commission, 7, Louis Pasteur Street, </w:t>
      </w:r>
      <w:r w:rsidR="004045F9">
        <w:rPr>
          <w:rFonts w:ascii="Bookman Old Style" w:hAnsi="Bookman Old Style" w:cs="Times New Roman"/>
          <w:sz w:val="21"/>
          <w:szCs w:val="21"/>
        </w:rPr>
        <w:tab/>
      </w:r>
      <w:r w:rsidRPr="00410C41">
        <w:rPr>
          <w:rFonts w:ascii="Bookman Old Style" w:hAnsi="Bookman Old Style" w:cs="Times New Roman"/>
          <w:sz w:val="21"/>
          <w:szCs w:val="21"/>
        </w:rPr>
        <w:t xml:space="preserve">Forest Side. </w:t>
      </w:r>
    </w:p>
    <w:p w:rsidR="00005D48" w:rsidRPr="00E15F7A" w:rsidRDefault="00005D48" w:rsidP="00005D48">
      <w:pPr>
        <w:suppressAutoHyphens/>
        <w:ind w:right="-15"/>
        <w:rPr>
          <w:rFonts w:ascii="Bookman Old Style" w:hAnsi="Bookman Old Style" w:cs="Times New Roman"/>
          <w:sz w:val="14"/>
          <w:szCs w:val="21"/>
        </w:rPr>
      </w:pPr>
    </w:p>
    <w:p w:rsidR="00005D48" w:rsidRPr="00410C41" w:rsidRDefault="00005D48" w:rsidP="004045F9">
      <w:pPr>
        <w:numPr>
          <w:ilvl w:val="0"/>
          <w:numId w:val="5"/>
        </w:numPr>
        <w:suppressAutoHyphens/>
        <w:spacing w:line="240" w:lineRule="auto"/>
        <w:ind w:left="0" w:right="-493" w:firstLine="720"/>
        <w:rPr>
          <w:rFonts w:ascii="Bookman Old Style" w:hAnsi="Bookman Old Style" w:cs="Times New Roman"/>
          <w:sz w:val="21"/>
          <w:szCs w:val="21"/>
        </w:rPr>
      </w:pPr>
      <w:r w:rsidRPr="00410C41">
        <w:rPr>
          <w:rFonts w:ascii="Bookman Old Style" w:hAnsi="Bookman Old Style" w:cs="Times New Roman"/>
          <w:sz w:val="21"/>
          <w:szCs w:val="21"/>
        </w:rPr>
        <w:t>the Chief Commissioner’s Office, Port Mathurin, Rodrigues.</w:t>
      </w:r>
    </w:p>
    <w:p w:rsidR="00005D48" w:rsidRPr="00410C41" w:rsidRDefault="00005D48" w:rsidP="00005D48">
      <w:pPr>
        <w:suppressAutoHyphens/>
        <w:ind w:right="-493"/>
        <w:rPr>
          <w:rFonts w:ascii="Bookman Old Style" w:hAnsi="Bookman Old Style" w:cs="Times New Roman"/>
          <w:sz w:val="12"/>
          <w:szCs w:val="21"/>
        </w:rPr>
      </w:pPr>
    </w:p>
    <w:p w:rsidR="00005D48" w:rsidRPr="00410C41" w:rsidRDefault="00005D48" w:rsidP="004045F9">
      <w:pPr>
        <w:numPr>
          <w:ilvl w:val="0"/>
          <w:numId w:val="6"/>
        </w:numPr>
        <w:spacing w:line="240" w:lineRule="auto"/>
        <w:ind w:firstLine="0"/>
        <w:rPr>
          <w:rFonts w:ascii="Bookman Old Style" w:hAnsi="Bookman Old Style" w:cs="Times New Roman"/>
          <w:sz w:val="21"/>
          <w:szCs w:val="21"/>
        </w:rPr>
      </w:pPr>
      <w:r w:rsidRPr="00410C41">
        <w:rPr>
          <w:rFonts w:ascii="Bookman Old Style" w:hAnsi="Bookman Old Style" w:cs="Times New Roman"/>
          <w:sz w:val="21"/>
          <w:szCs w:val="21"/>
        </w:rPr>
        <w:t xml:space="preserve">the offices of the Mauritius High </w:t>
      </w:r>
      <w:r w:rsidR="007B2CB6" w:rsidRPr="00410C41">
        <w:rPr>
          <w:rFonts w:ascii="Bookman Old Style" w:hAnsi="Bookman Old Style" w:cs="Times New Roman"/>
          <w:sz w:val="21"/>
          <w:szCs w:val="21"/>
        </w:rPr>
        <w:t>Commissions/Embassies overseas.</w:t>
      </w:r>
    </w:p>
    <w:p w:rsidR="00005D48" w:rsidRPr="00E15F7A" w:rsidRDefault="00005D48" w:rsidP="00DF2D38">
      <w:pPr>
        <w:ind w:left="0" w:firstLine="0"/>
        <w:rPr>
          <w:rFonts w:ascii="Bookman Old Style" w:hAnsi="Bookman Old Style" w:cs="Times New Roman"/>
          <w:sz w:val="14"/>
          <w:szCs w:val="21"/>
        </w:rPr>
      </w:pPr>
    </w:p>
    <w:p w:rsidR="00005D48" w:rsidRPr="00410C41" w:rsidRDefault="00005D48" w:rsidP="001A2D93">
      <w:pPr>
        <w:numPr>
          <w:ilvl w:val="0"/>
          <w:numId w:val="4"/>
        </w:numPr>
        <w:suppressAutoHyphens/>
        <w:spacing w:line="240" w:lineRule="auto"/>
        <w:ind w:left="720" w:hanging="450"/>
        <w:rPr>
          <w:rFonts w:ascii="Bookman Old Style" w:hAnsi="Bookman Old Style" w:cs="Times New Roman"/>
          <w:bCs/>
          <w:sz w:val="21"/>
          <w:szCs w:val="21"/>
        </w:rPr>
      </w:pPr>
      <w:r w:rsidRPr="00410C41">
        <w:rPr>
          <w:rFonts w:ascii="Bookman Old Style" w:hAnsi="Bookman Old Style" w:cs="Times New Roman"/>
          <w:sz w:val="21"/>
          <w:szCs w:val="21"/>
        </w:rPr>
        <w:t>Candidates may also apply electronically at the Enquiry Counter of the Public Service</w:t>
      </w:r>
      <w:r w:rsidRPr="00410C41">
        <w:rPr>
          <w:rFonts w:ascii="Bookman Old Style" w:hAnsi="Bookman Old Style" w:cs="Times New Roman"/>
          <w:bCs/>
          <w:sz w:val="21"/>
          <w:szCs w:val="21"/>
        </w:rPr>
        <w:t xml:space="preserve"> Commission, 7, Louis Pasteur Street, Forest Side from </w:t>
      </w:r>
      <w:r w:rsidRPr="00410C41">
        <w:rPr>
          <w:rFonts w:ascii="Bookman Old Style" w:hAnsi="Bookman Old Style" w:cs="Times New Roman"/>
          <w:b/>
          <w:bCs/>
          <w:sz w:val="21"/>
          <w:szCs w:val="21"/>
          <w:u w:val="single"/>
        </w:rPr>
        <w:t>9.00 a.m to 3.30 p.m on weekdays and not later than 3.00 p.m on the closing date.</w:t>
      </w:r>
      <w:r w:rsidRPr="00410C41">
        <w:rPr>
          <w:rFonts w:ascii="Bookman Old Style" w:hAnsi="Bookman Old Style" w:cs="Times New Roman"/>
          <w:bCs/>
          <w:sz w:val="21"/>
          <w:szCs w:val="21"/>
        </w:rPr>
        <w:t xml:space="preserve"> </w:t>
      </w:r>
    </w:p>
    <w:p w:rsidR="00704EE8" w:rsidRDefault="00704EE8" w:rsidP="003F78F6">
      <w:pPr>
        <w:suppressAutoHyphens/>
        <w:spacing w:line="240" w:lineRule="auto"/>
        <w:ind w:left="284" w:firstLine="0"/>
        <w:rPr>
          <w:rFonts w:ascii="Bookman Old Style" w:hAnsi="Bookman Old Style" w:cs="Times New Roman"/>
          <w:bCs/>
          <w:sz w:val="21"/>
          <w:szCs w:val="21"/>
        </w:rPr>
      </w:pPr>
    </w:p>
    <w:p w:rsidR="003F78F6" w:rsidRPr="001A2D93" w:rsidRDefault="003F78F6" w:rsidP="004045F9">
      <w:pPr>
        <w:suppressAutoHyphens/>
        <w:spacing w:line="240" w:lineRule="auto"/>
        <w:ind w:left="0" w:firstLine="0"/>
        <w:rPr>
          <w:rFonts w:ascii="Bookman Old Style" w:hAnsi="Bookman Old Style" w:cs="Times New Roman"/>
          <w:bCs/>
          <w:sz w:val="8"/>
          <w:szCs w:val="21"/>
        </w:rPr>
      </w:pPr>
    </w:p>
    <w:p w:rsidR="00005D48" w:rsidRPr="00410C41" w:rsidRDefault="00005D48" w:rsidP="00005D48">
      <w:pPr>
        <w:rPr>
          <w:rFonts w:ascii="Bookman Old Style" w:hAnsi="Bookman Old Style" w:cs="Times New Roman"/>
          <w:sz w:val="21"/>
          <w:szCs w:val="21"/>
        </w:rPr>
      </w:pPr>
      <w:r w:rsidRPr="00410C41">
        <w:rPr>
          <w:rFonts w:ascii="Bookman Old Style" w:hAnsi="Bookman Old Style" w:cs="Times New Roman"/>
          <w:sz w:val="21"/>
          <w:szCs w:val="21"/>
        </w:rPr>
        <w:t xml:space="preserve">                                                  </w:t>
      </w:r>
      <w:r w:rsidR="003F78F6" w:rsidRPr="00410C41">
        <w:rPr>
          <w:rFonts w:ascii="Bookman Old Style" w:hAnsi="Bookman Old Style" w:cs="Times New Roman"/>
          <w:sz w:val="21"/>
          <w:szCs w:val="21"/>
        </w:rPr>
        <w:t xml:space="preserve">                  </w:t>
      </w:r>
      <w:r w:rsidRPr="00410C41">
        <w:rPr>
          <w:rFonts w:ascii="Bookman Old Style" w:hAnsi="Bookman Old Style" w:cs="Times New Roman"/>
          <w:sz w:val="21"/>
          <w:szCs w:val="21"/>
        </w:rPr>
        <w:t xml:space="preserve"> </w:t>
      </w:r>
      <w:r w:rsidR="003F78F6" w:rsidRPr="00410C41">
        <w:rPr>
          <w:rFonts w:ascii="Bookman Old Style" w:hAnsi="Bookman Old Style" w:cs="Times New Roman"/>
          <w:sz w:val="21"/>
          <w:szCs w:val="21"/>
        </w:rPr>
        <w:t xml:space="preserve">  </w:t>
      </w:r>
      <w:r w:rsidR="00410C41" w:rsidRPr="00410C41">
        <w:rPr>
          <w:rFonts w:ascii="Bookman Old Style" w:hAnsi="Bookman Old Style" w:cs="Times New Roman"/>
          <w:sz w:val="21"/>
          <w:szCs w:val="21"/>
        </w:rPr>
        <w:tab/>
      </w:r>
      <w:r w:rsidR="00410C41" w:rsidRPr="00410C41">
        <w:rPr>
          <w:rFonts w:ascii="Bookman Old Style" w:hAnsi="Bookman Old Style" w:cs="Times New Roman"/>
          <w:sz w:val="21"/>
          <w:szCs w:val="21"/>
        </w:rPr>
        <w:tab/>
      </w:r>
      <w:r w:rsidRPr="00410C41">
        <w:rPr>
          <w:rFonts w:ascii="Bookman Old Style" w:hAnsi="Bookman Old Style" w:cs="Times New Roman"/>
          <w:sz w:val="21"/>
          <w:szCs w:val="21"/>
        </w:rPr>
        <w:t>Public Service Commission,</w:t>
      </w:r>
    </w:p>
    <w:p w:rsidR="00005D48" w:rsidRPr="00410C41" w:rsidRDefault="00005D48" w:rsidP="00005D48">
      <w:pPr>
        <w:rPr>
          <w:rFonts w:ascii="Bookman Old Style" w:hAnsi="Bookman Old Style" w:cs="Times New Roman"/>
          <w:sz w:val="21"/>
          <w:szCs w:val="21"/>
        </w:rPr>
      </w:pPr>
      <w:r w:rsidRPr="00410C41">
        <w:rPr>
          <w:rFonts w:ascii="Bookman Old Style" w:hAnsi="Bookman Old Style" w:cs="Times New Roman"/>
          <w:sz w:val="21"/>
          <w:szCs w:val="21"/>
        </w:rPr>
        <w:t xml:space="preserve">                                                        </w:t>
      </w:r>
      <w:r w:rsidR="003F78F6" w:rsidRPr="00410C41">
        <w:rPr>
          <w:rFonts w:ascii="Bookman Old Style" w:hAnsi="Bookman Old Style" w:cs="Times New Roman"/>
          <w:sz w:val="21"/>
          <w:szCs w:val="21"/>
        </w:rPr>
        <w:t xml:space="preserve">            </w:t>
      </w:r>
      <w:r w:rsidRPr="00410C41">
        <w:rPr>
          <w:rFonts w:ascii="Bookman Old Style" w:hAnsi="Bookman Old Style" w:cs="Times New Roman"/>
          <w:sz w:val="21"/>
          <w:szCs w:val="21"/>
        </w:rPr>
        <w:t xml:space="preserve"> </w:t>
      </w:r>
      <w:r w:rsidR="003F78F6" w:rsidRPr="00410C41">
        <w:rPr>
          <w:rFonts w:ascii="Bookman Old Style" w:hAnsi="Bookman Old Style" w:cs="Times New Roman"/>
          <w:sz w:val="21"/>
          <w:szCs w:val="21"/>
        </w:rPr>
        <w:t xml:space="preserve">  </w:t>
      </w:r>
      <w:r w:rsidR="00410C41" w:rsidRPr="00410C41">
        <w:rPr>
          <w:rFonts w:ascii="Bookman Old Style" w:hAnsi="Bookman Old Style" w:cs="Times New Roman"/>
          <w:sz w:val="21"/>
          <w:szCs w:val="21"/>
        </w:rPr>
        <w:tab/>
      </w:r>
      <w:r w:rsidR="00410C41" w:rsidRPr="00410C41">
        <w:rPr>
          <w:rFonts w:ascii="Bookman Old Style" w:hAnsi="Bookman Old Style" w:cs="Times New Roman"/>
          <w:sz w:val="21"/>
          <w:szCs w:val="21"/>
        </w:rPr>
        <w:tab/>
      </w:r>
      <w:r w:rsidRPr="00410C41">
        <w:rPr>
          <w:rFonts w:ascii="Bookman Old Style" w:hAnsi="Bookman Old Style" w:cs="Times New Roman"/>
          <w:sz w:val="21"/>
          <w:szCs w:val="21"/>
        </w:rPr>
        <w:t>7, Louis Pasteur Street,</w:t>
      </w:r>
    </w:p>
    <w:p w:rsidR="003F78F6" w:rsidRPr="00410C41" w:rsidRDefault="00005D48" w:rsidP="00410C41">
      <w:pPr>
        <w:ind w:left="0" w:firstLine="284"/>
        <w:rPr>
          <w:rFonts w:ascii="Bookman Old Style" w:hAnsi="Bookman Old Style" w:cs="Times New Roman"/>
          <w:b/>
          <w:sz w:val="21"/>
          <w:szCs w:val="21"/>
          <w:u w:val="single"/>
        </w:rPr>
      </w:pPr>
      <w:r w:rsidRPr="00410C41">
        <w:rPr>
          <w:rFonts w:ascii="Bookman Old Style" w:hAnsi="Bookman Old Style" w:cs="Times New Roman"/>
          <w:b/>
          <w:sz w:val="21"/>
          <w:szCs w:val="21"/>
        </w:rPr>
        <w:t>Date:</w:t>
      </w:r>
      <w:r w:rsidR="00A2784F">
        <w:rPr>
          <w:rFonts w:ascii="Bookman Old Style" w:hAnsi="Bookman Old Style" w:cs="Times New Roman"/>
          <w:sz w:val="21"/>
          <w:szCs w:val="21"/>
        </w:rPr>
        <w:t xml:space="preserve"> </w:t>
      </w:r>
      <w:r w:rsidR="00A2784F">
        <w:rPr>
          <w:rFonts w:ascii="Bookman Old Style" w:hAnsi="Bookman Old Style" w:cs="Times New Roman"/>
          <w:b/>
          <w:sz w:val="21"/>
          <w:szCs w:val="21"/>
        </w:rPr>
        <w:t>27 August</w:t>
      </w:r>
      <w:r w:rsidRPr="00410C41">
        <w:rPr>
          <w:rFonts w:ascii="Bookman Old Style" w:hAnsi="Bookman Old Style" w:cs="Times New Roman"/>
          <w:sz w:val="21"/>
          <w:szCs w:val="21"/>
        </w:rPr>
        <w:t xml:space="preserve"> </w:t>
      </w:r>
      <w:r w:rsidRPr="00410C41">
        <w:rPr>
          <w:rFonts w:ascii="Bookman Old Style" w:hAnsi="Bookman Old Style" w:cs="Times New Roman"/>
          <w:b/>
          <w:sz w:val="21"/>
          <w:szCs w:val="21"/>
        </w:rPr>
        <w:t>2020</w:t>
      </w:r>
      <w:r w:rsidRPr="00410C41">
        <w:rPr>
          <w:rFonts w:ascii="Bookman Old Style" w:hAnsi="Bookman Old Style" w:cs="Times New Roman"/>
          <w:b/>
          <w:sz w:val="21"/>
          <w:szCs w:val="21"/>
        </w:rPr>
        <w:tab/>
      </w:r>
      <w:r w:rsidRPr="00410C41">
        <w:rPr>
          <w:rFonts w:ascii="Bookman Old Style" w:hAnsi="Bookman Old Style" w:cs="Times New Roman"/>
          <w:b/>
          <w:sz w:val="21"/>
          <w:szCs w:val="21"/>
        </w:rPr>
        <w:tab/>
      </w:r>
      <w:r w:rsidRPr="00410C41">
        <w:rPr>
          <w:rFonts w:ascii="Bookman Old Style" w:hAnsi="Bookman Old Style" w:cs="Times New Roman"/>
          <w:b/>
          <w:sz w:val="21"/>
          <w:szCs w:val="21"/>
        </w:rPr>
        <w:tab/>
      </w:r>
      <w:r w:rsidR="00410C41" w:rsidRPr="00410C41">
        <w:rPr>
          <w:rFonts w:ascii="Bookman Old Style" w:hAnsi="Bookman Old Style" w:cs="Times New Roman"/>
          <w:b/>
          <w:sz w:val="21"/>
          <w:szCs w:val="21"/>
        </w:rPr>
        <w:t xml:space="preserve">        </w:t>
      </w:r>
      <w:r w:rsidR="00410C41" w:rsidRPr="00410C41">
        <w:rPr>
          <w:rFonts w:ascii="Bookman Old Style" w:hAnsi="Bookman Old Style" w:cs="Times New Roman"/>
          <w:b/>
          <w:sz w:val="21"/>
          <w:szCs w:val="21"/>
        </w:rPr>
        <w:tab/>
      </w:r>
      <w:r w:rsidR="00410C41" w:rsidRPr="00410C41">
        <w:rPr>
          <w:rFonts w:ascii="Bookman Old Style" w:hAnsi="Bookman Old Style" w:cs="Times New Roman"/>
          <w:b/>
          <w:sz w:val="21"/>
          <w:szCs w:val="21"/>
        </w:rPr>
        <w:tab/>
      </w:r>
      <w:r w:rsidR="00A2784F">
        <w:rPr>
          <w:rFonts w:ascii="Bookman Old Style" w:hAnsi="Bookman Old Style" w:cs="Times New Roman"/>
          <w:b/>
          <w:sz w:val="21"/>
          <w:szCs w:val="21"/>
        </w:rPr>
        <w:tab/>
      </w:r>
      <w:r w:rsidR="003F78F6" w:rsidRPr="00410C41">
        <w:rPr>
          <w:rFonts w:ascii="Bookman Old Style" w:hAnsi="Bookman Old Style" w:cs="Times New Roman"/>
          <w:b/>
          <w:sz w:val="21"/>
          <w:szCs w:val="21"/>
          <w:u w:val="single"/>
        </w:rPr>
        <w:t>FOREST SIDE</w:t>
      </w:r>
    </w:p>
    <w:p w:rsidR="003F78F6" w:rsidRPr="00410C41" w:rsidRDefault="003F78F6" w:rsidP="00FD0890">
      <w:pPr>
        <w:jc w:val="center"/>
        <w:rPr>
          <w:rFonts w:ascii="Bookman Old Style" w:hAnsi="Bookman Old Style" w:cs="Times New Roman"/>
          <w:b/>
          <w:sz w:val="2"/>
          <w:szCs w:val="24"/>
          <w:u w:val="single"/>
        </w:rPr>
      </w:pPr>
    </w:p>
    <w:sectPr w:rsidR="003F78F6" w:rsidRPr="00410C41" w:rsidSect="00410C41">
      <w:pgSz w:w="12240" w:h="15840"/>
      <w:pgMar w:top="180" w:right="1350" w:bottom="9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52" w:rsidRDefault="008D7B52" w:rsidP="00410C41">
      <w:pPr>
        <w:spacing w:line="240" w:lineRule="auto"/>
      </w:pPr>
      <w:r>
        <w:separator/>
      </w:r>
    </w:p>
  </w:endnote>
  <w:endnote w:type="continuationSeparator" w:id="0">
    <w:p w:rsidR="008D7B52" w:rsidRDefault="008D7B52" w:rsidP="00410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52" w:rsidRDefault="008D7B52" w:rsidP="00410C41">
      <w:pPr>
        <w:spacing w:line="240" w:lineRule="auto"/>
      </w:pPr>
      <w:r>
        <w:separator/>
      </w:r>
    </w:p>
  </w:footnote>
  <w:footnote w:type="continuationSeparator" w:id="0">
    <w:p w:rsidR="008D7B52" w:rsidRDefault="008D7B52" w:rsidP="00410C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sz w:val="24"/>
        <w:szCs w:val="24"/>
      </w:rPr>
    </w:lvl>
  </w:abstractNum>
  <w:abstractNum w:abstractNumId="1" w15:restartNumberingAfterBreak="0">
    <w:nsid w:val="145A6D96"/>
    <w:multiLevelType w:val="hybridMultilevel"/>
    <w:tmpl w:val="B0E4B050"/>
    <w:lvl w:ilvl="0" w:tplc="E0CA4948">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2" w15:restartNumberingAfterBreak="0">
    <w:nsid w:val="1EC11801"/>
    <w:multiLevelType w:val="hybridMultilevel"/>
    <w:tmpl w:val="0F26A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52731"/>
    <w:multiLevelType w:val="hybridMultilevel"/>
    <w:tmpl w:val="4F248694"/>
    <w:lvl w:ilvl="0" w:tplc="AEC89B16">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4D80A56A">
      <w:start w:val="1"/>
      <w:numFmt w:val="decimal"/>
      <w:lvlText w:val="%2."/>
      <w:lvlJc w:val="left"/>
      <w:pPr>
        <w:ind w:left="1341"/>
      </w:pPr>
      <w:rPr>
        <w:rFonts w:ascii="Bookman Old Style" w:eastAsia="Calibri" w:hAnsi="Bookman Old Style" w:cs="Calibri" w:hint="default"/>
        <w:b w:val="0"/>
        <w:i w:val="0"/>
        <w:strike w:val="0"/>
        <w:dstrike w:val="0"/>
        <w:color w:val="000000"/>
        <w:sz w:val="23"/>
        <w:u w:val="none" w:color="000000"/>
        <w:bdr w:val="none" w:sz="0" w:space="0" w:color="auto"/>
        <w:shd w:val="clear" w:color="auto" w:fill="auto"/>
        <w:vertAlign w:val="baseline"/>
      </w:rPr>
    </w:lvl>
    <w:lvl w:ilvl="2" w:tplc="386C0642">
      <w:start w:val="1"/>
      <w:numFmt w:val="lowerRoman"/>
      <w:lvlText w:val="%3"/>
      <w:lvlJc w:val="left"/>
      <w:pPr>
        <w:ind w:left="174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80F49E6E">
      <w:start w:val="1"/>
      <w:numFmt w:val="decimal"/>
      <w:lvlText w:val="%4"/>
      <w:lvlJc w:val="left"/>
      <w:pPr>
        <w:ind w:left="246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79703BF6">
      <w:start w:val="1"/>
      <w:numFmt w:val="lowerLetter"/>
      <w:lvlText w:val="%5"/>
      <w:lvlJc w:val="left"/>
      <w:pPr>
        <w:ind w:left="318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A3BCE5B4">
      <w:start w:val="1"/>
      <w:numFmt w:val="lowerRoman"/>
      <w:lvlText w:val="%6"/>
      <w:lvlJc w:val="left"/>
      <w:pPr>
        <w:ind w:left="390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DBDC3CDC">
      <w:start w:val="1"/>
      <w:numFmt w:val="decimal"/>
      <w:lvlText w:val="%7"/>
      <w:lvlJc w:val="left"/>
      <w:pPr>
        <w:ind w:left="462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10AE5DC0">
      <w:start w:val="1"/>
      <w:numFmt w:val="lowerLetter"/>
      <w:lvlText w:val="%8"/>
      <w:lvlJc w:val="left"/>
      <w:pPr>
        <w:ind w:left="534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E65C01C0">
      <w:start w:val="1"/>
      <w:numFmt w:val="lowerRoman"/>
      <w:lvlText w:val="%9"/>
      <w:lvlJc w:val="left"/>
      <w:pPr>
        <w:ind w:left="606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4" w15:restartNumberingAfterBreak="0">
    <w:nsid w:val="47717743"/>
    <w:multiLevelType w:val="hybridMultilevel"/>
    <w:tmpl w:val="1494D37A"/>
    <w:lvl w:ilvl="0" w:tplc="83E6B652">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D51638A8">
      <w:start w:val="1"/>
      <w:numFmt w:val="lowerLetter"/>
      <w:lvlText w:val="%2"/>
      <w:lvlJc w:val="left"/>
      <w:pPr>
        <w:ind w:left="103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DA48BD36">
      <w:start w:val="1"/>
      <w:numFmt w:val="lowerRoman"/>
      <w:lvlText w:val="(%3)"/>
      <w:lvlJc w:val="left"/>
      <w:pPr>
        <w:ind w:left="2077"/>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6F0EF6D4">
      <w:start w:val="1"/>
      <w:numFmt w:val="decimal"/>
      <w:lvlText w:val="%4"/>
      <w:lvlJc w:val="left"/>
      <w:pPr>
        <w:ind w:left="247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C89235D8">
      <w:start w:val="1"/>
      <w:numFmt w:val="lowerLetter"/>
      <w:lvlText w:val="%5"/>
      <w:lvlJc w:val="left"/>
      <w:pPr>
        <w:ind w:left="319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1A20B0EE">
      <w:start w:val="1"/>
      <w:numFmt w:val="lowerRoman"/>
      <w:lvlText w:val="%6"/>
      <w:lvlJc w:val="left"/>
      <w:pPr>
        <w:ind w:left="391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A4411D2">
      <w:start w:val="1"/>
      <w:numFmt w:val="decimal"/>
      <w:lvlText w:val="%7"/>
      <w:lvlJc w:val="left"/>
      <w:pPr>
        <w:ind w:left="463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E1CC0556">
      <w:start w:val="1"/>
      <w:numFmt w:val="lowerLetter"/>
      <w:lvlText w:val="%8"/>
      <w:lvlJc w:val="left"/>
      <w:pPr>
        <w:ind w:left="535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ED5EAFCE">
      <w:start w:val="1"/>
      <w:numFmt w:val="lowerRoman"/>
      <w:lvlText w:val="%9"/>
      <w:lvlJc w:val="left"/>
      <w:pPr>
        <w:ind w:left="6078"/>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5" w15:restartNumberingAfterBreak="0">
    <w:nsid w:val="4E6B2272"/>
    <w:multiLevelType w:val="hybridMultilevel"/>
    <w:tmpl w:val="7D9C5B36"/>
    <w:lvl w:ilvl="0" w:tplc="9C1698D8">
      <w:start w:val="2"/>
      <w:numFmt w:val="upperRoman"/>
      <w:lvlText w:val="%1."/>
      <w:lvlJc w:val="left"/>
      <w:pPr>
        <w:ind w:left="679"/>
      </w:pPr>
      <w:rPr>
        <w:rFonts w:ascii="Bookman Old Style" w:eastAsia="Calibri" w:hAnsi="Bookman Old Style" w:cs="Calibri" w:hint="default"/>
        <w:b/>
        <w:i w:val="0"/>
        <w:strike w:val="0"/>
        <w:dstrike w:val="0"/>
        <w:color w:val="000000"/>
        <w:sz w:val="24"/>
        <w:szCs w:val="24"/>
        <w:u w:val="none" w:color="000000"/>
        <w:bdr w:val="none" w:sz="0" w:space="0" w:color="auto"/>
        <w:shd w:val="clear" w:color="auto" w:fill="auto"/>
        <w:vertAlign w:val="baseline"/>
      </w:rPr>
    </w:lvl>
    <w:lvl w:ilvl="1" w:tplc="D5ACB712">
      <w:start w:val="1"/>
      <w:numFmt w:val="decimal"/>
      <w:lvlText w:val="%2."/>
      <w:lvlJc w:val="left"/>
      <w:pPr>
        <w:ind w:left="1341"/>
      </w:pPr>
      <w:rPr>
        <w:rFonts w:ascii="Bookman Old Style" w:eastAsia="Calibri" w:hAnsi="Bookman Old Style" w:cs="Calibri" w:hint="default"/>
        <w:b w:val="0"/>
        <w:i w:val="0"/>
        <w:strike w:val="0"/>
        <w:dstrike w:val="0"/>
        <w:color w:val="000000"/>
        <w:sz w:val="23"/>
        <w:u w:val="none" w:color="000000"/>
        <w:bdr w:val="none" w:sz="0" w:space="0" w:color="auto"/>
        <w:shd w:val="clear" w:color="auto" w:fill="auto"/>
        <w:vertAlign w:val="baseline"/>
      </w:rPr>
    </w:lvl>
    <w:lvl w:ilvl="2" w:tplc="7CBEE8A2">
      <w:start w:val="1"/>
      <w:numFmt w:val="upperLetter"/>
      <w:lvlText w:val="%3."/>
      <w:lvlJc w:val="left"/>
      <w:pPr>
        <w:ind w:left="1341"/>
      </w:pPr>
      <w:rPr>
        <w:rFonts w:ascii="Bookman Old Style" w:eastAsia="Calibri" w:hAnsi="Bookman Old Style" w:cs="Calibri" w:hint="default"/>
        <w:b/>
        <w:i w:val="0"/>
        <w:strike w:val="0"/>
        <w:dstrike w:val="0"/>
        <w:color w:val="000000"/>
        <w:sz w:val="24"/>
        <w:szCs w:val="24"/>
        <w:u w:val="none" w:color="000000"/>
        <w:bdr w:val="none" w:sz="0" w:space="0" w:color="auto"/>
        <w:shd w:val="clear" w:color="auto" w:fill="auto"/>
        <w:vertAlign w:val="baseline"/>
      </w:rPr>
    </w:lvl>
    <w:lvl w:ilvl="3" w:tplc="0C8CB8AC">
      <w:start w:val="1"/>
      <w:numFmt w:val="decimal"/>
      <w:lvlText w:val="%4"/>
      <w:lvlJc w:val="left"/>
      <w:pPr>
        <w:ind w:left="174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1FEADE74">
      <w:start w:val="1"/>
      <w:numFmt w:val="lowerLetter"/>
      <w:lvlText w:val="%5"/>
      <w:lvlJc w:val="left"/>
      <w:pPr>
        <w:ind w:left="246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84B6C150">
      <w:start w:val="1"/>
      <w:numFmt w:val="lowerRoman"/>
      <w:lvlText w:val="%6"/>
      <w:lvlJc w:val="left"/>
      <w:pPr>
        <w:ind w:left="318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B4BE614A">
      <w:start w:val="1"/>
      <w:numFmt w:val="decimal"/>
      <w:lvlText w:val="%7"/>
      <w:lvlJc w:val="left"/>
      <w:pPr>
        <w:ind w:left="390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B18CE890">
      <w:start w:val="1"/>
      <w:numFmt w:val="lowerLetter"/>
      <w:lvlText w:val="%8"/>
      <w:lvlJc w:val="left"/>
      <w:pPr>
        <w:ind w:left="462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90F241B8">
      <w:start w:val="1"/>
      <w:numFmt w:val="lowerRoman"/>
      <w:lvlText w:val="%9"/>
      <w:lvlJc w:val="left"/>
      <w:pPr>
        <w:ind w:left="5344"/>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6" w15:restartNumberingAfterBreak="0">
    <w:nsid w:val="4F5235A9"/>
    <w:multiLevelType w:val="hybridMultilevel"/>
    <w:tmpl w:val="BAB2F536"/>
    <w:lvl w:ilvl="0" w:tplc="1D06DF9C">
      <w:start w:val="1"/>
      <w:numFmt w:val="decimal"/>
      <w:lvlText w:val="%1."/>
      <w:lvlJc w:val="left"/>
      <w:pPr>
        <w:ind w:left="134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86646"/>
    <w:multiLevelType w:val="hybridMultilevel"/>
    <w:tmpl w:val="1BA85176"/>
    <w:lvl w:ilvl="0" w:tplc="A6E0726C">
      <w:start w:val="1"/>
      <w:numFmt w:val="decimal"/>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FC"/>
    <w:rsid w:val="00005D48"/>
    <w:rsid w:val="00052BB0"/>
    <w:rsid w:val="000726EF"/>
    <w:rsid w:val="000755A1"/>
    <w:rsid w:val="00183457"/>
    <w:rsid w:val="001A2D93"/>
    <w:rsid w:val="001D6DEC"/>
    <w:rsid w:val="00206ABC"/>
    <w:rsid w:val="0025130A"/>
    <w:rsid w:val="003A5964"/>
    <w:rsid w:val="003B3E2A"/>
    <w:rsid w:val="003D2927"/>
    <w:rsid w:val="003F6373"/>
    <w:rsid w:val="003F78F6"/>
    <w:rsid w:val="004045F9"/>
    <w:rsid w:val="00410C41"/>
    <w:rsid w:val="00455630"/>
    <w:rsid w:val="005B52C1"/>
    <w:rsid w:val="005C5272"/>
    <w:rsid w:val="005D341C"/>
    <w:rsid w:val="0063014D"/>
    <w:rsid w:val="006544ED"/>
    <w:rsid w:val="006966A1"/>
    <w:rsid w:val="00704EE8"/>
    <w:rsid w:val="007B2CB6"/>
    <w:rsid w:val="00840D35"/>
    <w:rsid w:val="008421E3"/>
    <w:rsid w:val="008B0A73"/>
    <w:rsid w:val="008B48A6"/>
    <w:rsid w:val="008D7B52"/>
    <w:rsid w:val="00933909"/>
    <w:rsid w:val="00970D85"/>
    <w:rsid w:val="009B65F1"/>
    <w:rsid w:val="00A06263"/>
    <w:rsid w:val="00A167F3"/>
    <w:rsid w:val="00A2784F"/>
    <w:rsid w:val="00A46851"/>
    <w:rsid w:val="00B51C4D"/>
    <w:rsid w:val="00B606B8"/>
    <w:rsid w:val="00BB3C6E"/>
    <w:rsid w:val="00C10693"/>
    <w:rsid w:val="00CA1325"/>
    <w:rsid w:val="00CF6E0C"/>
    <w:rsid w:val="00CF7FB2"/>
    <w:rsid w:val="00D119FF"/>
    <w:rsid w:val="00D25047"/>
    <w:rsid w:val="00D41CC2"/>
    <w:rsid w:val="00DB73D3"/>
    <w:rsid w:val="00DE1338"/>
    <w:rsid w:val="00DF2D38"/>
    <w:rsid w:val="00E15F7A"/>
    <w:rsid w:val="00E51268"/>
    <w:rsid w:val="00E62C9E"/>
    <w:rsid w:val="00E84E0E"/>
    <w:rsid w:val="00EA0E5A"/>
    <w:rsid w:val="00FA56FC"/>
    <w:rsid w:val="00FD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E9407-2912-48F3-912B-2CBD0A60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674" w:hanging="10"/>
      <w:jc w:val="both"/>
    </w:pPr>
    <w:rPr>
      <w:rFonts w:ascii="Calibri" w:eastAsia="Calibri" w:hAnsi="Calibri" w:cs="Calibri"/>
      <w:color w:val="000000"/>
      <w:sz w:val="23"/>
    </w:rPr>
  </w:style>
  <w:style w:type="paragraph" w:styleId="Heading4">
    <w:name w:val="heading 4"/>
    <w:basedOn w:val="Normal"/>
    <w:next w:val="Normal"/>
    <w:link w:val="Heading4Char"/>
    <w:uiPriority w:val="9"/>
    <w:semiHidden/>
    <w:unhideWhenUsed/>
    <w:qFormat/>
    <w:rsid w:val="00005D48"/>
    <w:pPr>
      <w:keepNext/>
      <w:spacing w:before="240" w:after="60" w:line="240" w:lineRule="auto"/>
      <w:ind w:left="953" w:hanging="709"/>
      <w:outlineLvl w:val="3"/>
    </w:pPr>
    <w:rPr>
      <w:rFonts w:eastAsia="Times New Roman" w:cs="Times New Roman"/>
      <w:b/>
      <w:b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57"/>
    <w:pPr>
      <w:ind w:left="720"/>
      <w:contextualSpacing/>
    </w:pPr>
  </w:style>
  <w:style w:type="character" w:customStyle="1" w:styleId="Heading4Char">
    <w:name w:val="Heading 4 Char"/>
    <w:basedOn w:val="DefaultParagraphFont"/>
    <w:link w:val="Heading4"/>
    <w:uiPriority w:val="9"/>
    <w:semiHidden/>
    <w:rsid w:val="00005D48"/>
    <w:rPr>
      <w:rFonts w:ascii="Calibri" w:eastAsia="Times New Roman" w:hAnsi="Calibri" w:cs="Times New Roman"/>
      <w:b/>
      <w:bCs/>
      <w:sz w:val="28"/>
      <w:szCs w:val="28"/>
      <w:lang w:eastAsia="en-US"/>
    </w:rPr>
  </w:style>
  <w:style w:type="character" w:styleId="Hyperlink">
    <w:name w:val="Hyperlink"/>
    <w:semiHidden/>
    <w:rsid w:val="00005D48"/>
    <w:rPr>
      <w:color w:val="0000FF"/>
      <w:u w:val="single"/>
    </w:rPr>
  </w:style>
  <w:style w:type="paragraph" w:customStyle="1" w:styleId="BodyText21">
    <w:name w:val="Body Text 21"/>
    <w:basedOn w:val="Normal"/>
    <w:rsid w:val="00005D48"/>
    <w:pPr>
      <w:widowControl w:val="0"/>
      <w:spacing w:line="240" w:lineRule="auto"/>
      <w:ind w:left="953" w:hanging="709"/>
    </w:pPr>
    <w:rPr>
      <w:rFonts w:ascii="Times New Roman" w:eastAsia="Times New Roman" w:hAnsi="Times New Roman" w:cs="Times New Roman"/>
      <w:snapToGrid w:val="0"/>
      <w:color w:val="auto"/>
      <w:sz w:val="24"/>
      <w:szCs w:val="20"/>
      <w:lang w:eastAsia="en-US"/>
    </w:rPr>
  </w:style>
  <w:style w:type="paragraph" w:styleId="BalloonText">
    <w:name w:val="Balloon Text"/>
    <w:basedOn w:val="Normal"/>
    <w:link w:val="BalloonTextChar"/>
    <w:uiPriority w:val="99"/>
    <w:semiHidden/>
    <w:unhideWhenUsed/>
    <w:rsid w:val="003B3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2A"/>
    <w:rPr>
      <w:rFonts w:ascii="Tahoma" w:eastAsia="Calibri" w:hAnsi="Tahoma" w:cs="Tahoma"/>
      <w:color w:val="000000"/>
      <w:sz w:val="16"/>
      <w:szCs w:val="16"/>
    </w:rPr>
  </w:style>
  <w:style w:type="character" w:customStyle="1" w:styleId="InternetLink">
    <w:name w:val="Internet Link"/>
    <w:rsid w:val="008B0A73"/>
    <w:rPr>
      <w:color w:val="0000FF"/>
      <w:u w:val="single"/>
    </w:rPr>
  </w:style>
  <w:style w:type="paragraph" w:styleId="Header">
    <w:name w:val="header"/>
    <w:basedOn w:val="Normal"/>
    <w:link w:val="HeaderChar"/>
    <w:uiPriority w:val="99"/>
    <w:unhideWhenUsed/>
    <w:rsid w:val="00410C41"/>
    <w:pPr>
      <w:tabs>
        <w:tab w:val="center" w:pos="4680"/>
        <w:tab w:val="right" w:pos="9360"/>
      </w:tabs>
      <w:spacing w:line="240" w:lineRule="auto"/>
    </w:pPr>
  </w:style>
  <w:style w:type="character" w:customStyle="1" w:styleId="HeaderChar">
    <w:name w:val="Header Char"/>
    <w:basedOn w:val="DefaultParagraphFont"/>
    <w:link w:val="Header"/>
    <w:uiPriority w:val="99"/>
    <w:rsid w:val="00410C41"/>
    <w:rPr>
      <w:rFonts w:ascii="Calibri" w:eastAsia="Calibri" w:hAnsi="Calibri" w:cs="Calibri"/>
      <w:color w:val="000000"/>
      <w:sz w:val="23"/>
    </w:rPr>
  </w:style>
  <w:style w:type="paragraph" w:styleId="Footer">
    <w:name w:val="footer"/>
    <w:basedOn w:val="Normal"/>
    <w:link w:val="FooterChar"/>
    <w:uiPriority w:val="99"/>
    <w:unhideWhenUsed/>
    <w:rsid w:val="00410C41"/>
    <w:pPr>
      <w:tabs>
        <w:tab w:val="center" w:pos="4680"/>
        <w:tab w:val="right" w:pos="9360"/>
      </w:tabs>
      <w:spacing w:line="240" w:lineRule="auto"/>
    </w:pPr>
  </w:style>
  <w:style w:type="character" w:customStyle="1" w:styleId="FooterChar">
    <w:name w:val="Footer Char"/>
    <w:basedOn w:val="DefaultParagraphFont"/>
    <w:link w:val="Footer"/>
    <w:uiPriority w:val="99"/>
    <w:rsid w:val="00410C4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c.govmu.org/English/Pages/PscHomepage.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75933B-34A1-4F75-B18C-AC848C4B978C}"/>
</file>

<file path=customXml/itemProps2.xml><?xml version="1.0" encoding="utf-8"?>
<ds:datastoreItem xmlns:ds="http://schemas.openxmlformats.org/officeDocument/2006/customXml" ds:itemID="{E75971E0-86AE-43F4-B5EC-39791350D3EA}"/>
</file>

<file path=customXml/itemProps3.xml><?xml version="1.0" encoding="utf-8"?>
<ds:datastoreItem xmlns:ds="http://schemas.openxmlformats.org/officeDocument/2006/customXml" ds:itemID="{0F9CD8B0-0DFD-4AAD-9237-41B67B921883}"/>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Amended Vacancy-Post of Pathological Laboratory Assistant _advert_-1</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Amended Vacancy-Post of Pathological Laboratory Assistant _advert_-1</dc:title>
  <dc:subject/>
  <dc:creator>comproom</dc:creator>
  <cp:keywords/>
  <cp:lastModifiedBy>Windows User</cp:lastModifiedBy>
  <cp:revision>2</cp:revision>
  <cp:lastPrinted>2020-08-05T11:01:00Z</cp:lastPrinted>
  <dcterms:created xsi:type="dcterms:W3CDTF">2020-08-25T10:36:00Z</dcterms:created>
  <dcterms:modified xsi:type="dcterms:W3CDTF">2020-08-25T10:36:00Z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